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370" w:type="dxa"/>
        <w:tblInd w:w="-998" w:type="dxa"/>
        <w:tblLook w:val="04A0" w:firstRow="1" w:lastRow="0" w:firstColumn="1" w:lastColumn="0" w:noHBand="0" w:noVBand="1"/>
      </w:tblPr>
      <w:tblGrid>
        <w:gridCol w:w="1993"/>
        <w:gridCol w:w="6791"/>
        <w:gridCol w:w="6793"/>
        <w:gridCol w:w="6793"/>
      </w:tblGrid>
      <w:tr w:rsidR="003F043F" w14:paraId="3D8827D7" w14:textId="77777777" w:rsidTr="003F043F">
        <w:trPr>
          <w:trHeight w:val="291"/>
        </w:trPr>
        <w:tc>
          <w:tcPr>
            <w:tcW w:w="1993" w:type="dxa"/>
          </w:tcPr>
          <w:p w14:paraId="6AEC4F4A" w14:textId="77777777" w:rsidR="003F043F" w:rsidRPr="00316238" w:rsidRDefault="003F043F">
            <w:pPr>
              <w:rPr>
                <w:rFonts w:ascii="SassoonPrimaryInfant" w:hAnsi="SassoonPrimaryInfant"/>
                <w:b/>
                <w:sz w:val="24"/>
              </w:rPr>
            </w:pPr>
            <w:r w:rsidRPr="00316238">
              <w:rPr>
                <w:rFonts w:ascii="SassoonPrimaryInfant" w:hAnsi="SassoonPrimaryInfant"/>
                <w:b/>
                <w:sz w:val="24"/>
              </w:rPr>
              <w:t>Subjects</w:t>
            </w:r>
          </w:p>
        </w:tc>
        <w:tc>
          <w:tcPr>
            <w:tcW w:w="6791" w:type="dxa"/>
          </w:tcPr>
          <w:p w14:paraId="106DD217" w14:textId="77777777" w:rsidR="003F043F" w:rsidRPr="00316238" w:rsidRDefault="003F043F">
            <w:pPr>
              <w:rPr>
                <w:rFonts w:ascii="SassoonPrimaryInfant" w:hAnsi="SassoonPrimaryInfant"/>
                <w:b/>
                <w:sz w:val="24"/>
              </w:rPr>
            </w:pPr>
            <w:r w:rsidRPr="00316238">
              <w:rPr>
                <w:rFonts w:ascii="SassoonPrimaryInfant" w:hAnsi="SassoonPrimaryInfant"/>
                <w:b/>
                <w:sz w:val="24"/>
              </w:rPr>
              <w:t>Objectives</w:t>
            </w:r>
          </w:p>
        </w:tc>
        <w:tc>
          <w:tcPr>
            <w:tcW w:w="6793" w:type="dxa"/>
          </w:tcPr>
          <w:p w14:paraId="1B35B51A" w14:textId="77777777" w:rsidR="003F043F" w:rsidRPr="00C57AA2" w:rsidRDefault="003F043F">
            <w:pPr>
              <w:rPr>
                <w:rFonts w:ascii="SassoonPrimaryInfant" w:hAnsi="SassoonPrimaryInfant"/>
                <w:b/>
                <w:sz w:val="24"/>
              </w:rPr>
            </w:pPr>
            <w:r w:rsidRPr="00C57AA2">
              <w:rPr>
                <w:rFonts w:ascii="SassoonPrimaryInfant" w:hAnsi="SassoonPrimaryInfant"/>
                <w:b/>
                <w:sz w:val="24"/>
              </w:rPr>
              <w:t>Skills</w:t>
            </w:r>
          </w:p>
        </w:tc>
        <w:tc>
          <w:tcPr>
            <w:tcW w:w="6793" w:type="dxa"/>
          </w:tcPr>
          <w:p w14:paraId="01CDA08E" w14:textId="77777777" w:rsidR="003F043F" w:rsidRPr="00316238" w:rsidRDefault="003F043F">
            <w:pPr>
              <w:rPr>
                <w:rFonts w:ascii="SassoonPrimaryInfant" w:hAnsi="SassoonPrimaryInfant"/>
                <w:b/>
                <w:sz w:val="24"/>
              </w:rPr>
            </w:pPr>
            <w:r w:rsidRPr="00316238">
              <w:rPr>
                <w:rFonts w:ascii="SassoonPrimaryInfant" w:hAnsi="SassoonPrimaryInfant"/>
                <w:b/>
                <w:sz w:val="24"/>
              </w:rPr>
              <w:t>Activities/ Tasks</w:t>
            </w:r>
          </w:p>
        </w:tc>
      </w:tr>
      <w:tr w:rsidR="003F043F" w14:paraId="5EE860A8" w14:textId="77777777" w:rsidTr="003F043F">
        <w:trPr>
          <w:trHeight w:val="9654"/>
        </w:trPr>
        <w:tc>
          <w:tcPr>
            <w:tcW w:w="1993" w:type="dxa"/>
          </w:tcPr>
          <w:p w14:paraId="68FD15C1" w14:textId="77777777" w:rsidR="003F043F" w:rsidRPr="00264287" w:rsidRDefault="003F043F">
            <w:pPr>
              <w:rPr>
                <w:rFonts w:ascii="SassoonPrimaryInfant" w:hAnsi="SassoonPrimaryInfant"/>
                <w:sz w:val="20"/>
                <w:szCs w:val="20"/>
              </w:rPr>
            </w:pPr>
            <w:r w:rsidRPr="00264287">
              <w:rPr>
                <w:rFonts w:ascii="SassoonPrimaryInfant" w:hAnsi="SassoonPrimaryInfant"/>
                <w:sz w:val="20"/>
                <w:szCs w:val="20"/>
              </w:rPr>
              <w:t>Geography</w:t>
            </w:r>
          </w:p>
        </w:tc>
        <w:tc>
          <w:tcPr>
            <w:tcW w:w="6791" w:type="dxa"/>
          </w:tcPr>
          <w:p w14:paraId="4D72901A" w14:textId="77777777" w:rsidR="003F043F" w:rsidRPr="00264287" w:rsidRDefault="003F043F">
            <w:pPr>
              <w:rPr>
                <w:rFonts w:ascii="SassoonPrimaryInfant" w:hAnsi="SassoonPrimaryInfant"/>
                <w:sz w:val="20"/>
                <w:szCs w:val="20"/>
              </w:rPr>
            </w:pPr>
            <w:r w:rsidRPr="00264287">
              <w:rPr>
                <w:rFonts w:ascii="SassoonPrimaryInfant" w:hAnsi="SassoonPrimaryInfant"/>
                <w:sz w:val="20"/>
                <w:szCs w:val="20"/>
              </w:rPr>
              <w:t xml:space="preserve">1a) locate the world’s countries, using maps to focus on Europe </w:t>
            </w:r>
            <w:r w:rsidRPr="00264287">
              <w:rPr>
                <w:rFonts w:ascii="SassoonPrimaryInfant" w:hAnsi="SassoonPrimaryInfant"/>
                <w:strike/>
                <w:sz w:val="20"/>
                <w:szCs w:val="20"/>
              </w:rPr>
              <w:t>(including the location of Russia) and North and South America</w:t>
            </w:r>
            <w:r w:rsidRPr="00264287">
              <w:rPr>
                <w:rFonts w:ascii="SassoonPrimaryInfant" w:hAnsi="SassoonPrimaryInfant"/>
                <w:sz w:val="20"/>
                <w:szCs w:val="20"/>
              </w:rPr>
              <w:t>, concentrating on their environmental regions, key physical and human characteristics, countries, and major cities</w:t>
            </w:r>
          </w:p>
          <w:p w14:paraId="29D6B04F" w14:textId="77777777" w:rsidR="003F043F" w:rsidRPr="00264287" w:rsidRDefault="003F043F">
            <w:pPr>
              <w:rPr>
                <w:rFonts w:ascii="SassoonPrimaryInfant" w:hAnsi="SassoonPrimaryInfant"/>
                <w:sz w:val="20"/>
                <w:szCs w:val="20"/>
              </w:rPr>
            </w:pPr>
            <w:r w:rsidRPr="00264287">
              <w:rPr>
                <w:rFonts w:ascii="SassoonPrimaryInfant" w:hAnsi="SassoonPrimaryInfant"/>
                <w:sz w:val="20"/>
                <w:szCs w:val="20"/>
              </w:rPr>
              <w:t xml:space="preserve"> </w:t>
            </w:r>
          </w:p>
          <w:p w14:paraId="3E37D644" w14:textId="77777777" w:rsidR="003F043F" w:rsidRPr="00264287" w:rsidRDefault="003F043F">
            <w:pPr>
              <w:rPr>
                <w:rFonts w:ascii="SassoonPrimaryInfant" w:hAnsi="SassoonPrimaryInfant"/>
                <w:sz w:val="20"/>
                <w:szCs w:val="20"/>
              </w:rPr>
            </w:pPr>
            <w:r w:rsidRPr="00264287">
              <w:rPr>
                <w:rFonts w:ascii="SassoonPrimaryInfant" w:hAnsi="SassoonPrimaryInfant"/>
                <w:sz w:val="20"/>
                <w:szCs w:val="20"/>
              </w:rPr>
              <w:t xml:space="preserve">1b) </w:t>
            </w:r>
            <w:r w:rsidRPr="00264287">
              <w:rPr>
                <w:rFonts w:ascii="SassoonPrimaryInfant" w:hAnsi="SassoonPrimaryInfant"/>
                <w:strike/>
                <w:sz w:val="20"/>
                <w:szCs w:val="20"/>
              </w:rPr>
              <w:t>name and locate counties and cities of the United Kingdom,</w:t>
            </w:r>
            <w:r w:rsidRPr="00264287">
              <w:rPr>
                <w:rFonts w:ascii="SassoonPrimaryInfant" w:hAnsi="SassoonPrimaryInfant"/>
                <w:sz w:val="20"/>
                <w:szCs w:val="20"/>
              </w:rPr>
              <w:t xml:space="preserve"> geographical regions and their identifying human and physical characteristics, key topographical features (</w:t>
            </w:r>
            <w:r w:rsidRPr="00264287">
              <w:rPr>
                <w:rFonts w:ascii="SassoonPrimaryInfant" w:hAnsi="SassoonPrimaryInfant"/>
                <w:strike/>
                <w:sz w:val="20"/>
                <w:szCs w:val="20"/>
              </w:rPr>
              <w:t>including hills, mountains, coasts and</w:t>
            </w:r>
            <w:r w:rsidRPr="00264287">
              <w:rPr>
                <w:rFonts w:ascii="SassoonPrimaryInfant" w:hAnsi="SassoonPrimaryInfant"/>
                <w:sz w:val="20"/>
                <w:szCs w:val="20"/>
              </w:rPr>
              <w:t xml:space="preserve"> rivers), and land-use patterns; and understand how some of these aspects have changed over time</w:t>
            </w:r>
          </w:p>
          <w:p w14:paraId="672A6659" w14:textId="77777777" w:rsidR="003F043F" w:rsidRPr="00264287" w:rsidRDefault="003F043F">
            <w:pPr>
              <w:rPr>
                <w:rFonts w:ascii="SassoonPrimaryInfant" w:hAnsi="SassoonPrimaryInfant"/>
                <w:sz w:val="20"/>
                <w:szCs w:val="20"/>
              </w:rPr>
            </w:pPr>
          </w:p>
          <w:p w14:paraId="256FAFF2" w14:textId="77777777" w:rsidR="003F043F" w:rsidRPr="00264287" w:rsidRDefault="003F043F">
            <w:pPr>
              <w:rPr>
                <w:rFonts w:ascii="SassoonPrimaryInfant" w:hAnsi="SassoonPrimaryInfant"/>
                <w:sz w:val="20"/>
                <w:szCs w:val="20"/>
              </w:rPr>
            </w:pPr>
            <w:r w:rsidRPr="00264287">
              <w:rPr>
                <w:rFonts w:ascii="SassoonPrimaryInfant" w:hAnsi="SassoonPrimaryInfant"/>
                <w:sz w:val="20"/>
                <w:szCs w:val="20"/>
              </w:rPr>
              <w:t xml:space="preserve">3a) physical geography, including: </w:t>
            </w:r>
            <w:r w:rsidRPr="00264287">
              <w:rPr>
                <w:rFonts w:ascii="SassoonPrimaryInfant" w:hAnsi="SassoonPrimaryInfant"/>
                <w:strike/>
                <w:sz w:val="20"/>
                <w:szCs w:val="20"/>
              </w:rPr>
              <w:t>climate zones, biomes and vegetation belts</w:t>
            </w:r>
            <w:r w:rsidRPr="00264287">
              <w:rPr>
                <w:rFonts w:ascii="SassoonPrimaryInfant" w:hAnsi="SassoonPrimaryInfant"/>
                <w:sz w:val="20"/>
                <w:szCs w:val="20"/>
              </w:rPr>
              <w:t xml:space="preserve">, rivers, </w:t>
            </w:r>
            <w:r w:rsidRPr="00264287">
              <w:rPr>
                <w:rFonts w:ascii="SassoonPrimaryInfant" w:hAnsi="SassoonPrimaryInfant"/>
                <w:strike/>
                <w:sz w:val="20"/>
                <w:szCs w:val="20"/>
              </w:rPr>
              <w:t>mountains, volcanoes and earthquakes, and the water cycle</w:t>
            </w:r>
            <w:r w:rsidRPr="00264287">
              <w:rPr>
                <w:rFonts w:ascii="SassoonPrimaryInfant" w:hAnsi="SassoonPrimaryInfant"/>
                <w:sz w:val="20"/>
                <w:szCs w:val="20"/>
              </w:rPr>
              <w:t xml:space="preserve"> </w:t>
            </w:r>
          </w:p>
          <w:p w14:paraId="0A37501D" w14:textId="77777777" w:rsidR="003F043F" w:rsidRPr="00264287" w:rsidRDefault="003F043F">
            <w:pPr>
              <w:rPr>
                <w:rFonts w:ascii="SassoonPrimaryInfant" w:hAnsi="SassoonPrimaryInfant"/>
                <w:sz w:val="20"/>
                <w:szCs w:val="20"/>
              </w:rPr>
            </w:pPr>
          </w:p>
          <w:p w14:paraId="29299823" w14:textId="77777777" w:rsidR="003F043F" w:rsidRPr="00264287" w:rsidRDefault="003F043F">
            <w:pPr>
              <w:rPr>
                <w:rFonts w:ascii="SassoonPrimaryInfant" w:hAnsi="SassoonPrimaryInfant"/>
                <w:sz w:val="20"/>
                <w:szCs w:val="20"/>
              </w:rPr>
            </w:pPr>
            <w:r w:rsidRPr="00264287">
              <w:rPr>
                <w:rFonts w:ascii="SassoonPrimaryInfant" w:hAnsi="SassoonPrimaryInfant"/>
                <w:sz w:val="20"/>
                <w:szCs w:val="20"/>
              </w:rPr>
              <w:t>3b) human geography, including: types of settlement and land use, economic activity including trade links, and the distribution of natural resources including energy, food, minerals and water</w:t>
            </w:r>
          </w:p>
          <w:p w14:paraId="5DAB6C7B" w14:textId="77777777" w:rsidR="003F043F" w:rsidRPr="00264287" w:rsidRDefault="003F043F">
            <w:pPr>
              <w:rPr>
                <w:rFonts w:ascii="SassoonPrimaryInfant" w:hAnsi="SassoonPrimaryInfant"/>
                <w:sz w:val="20"/>
                <w:szCs w:val="20"/>
              </w:rPr>
            </w:pPr>
          </w:p>
          <w:p w14:paraId="134BD233" w14:textId="77777777" w:rsidR="003F043F" w:rsidRPr="00264287" w:rsidRDefault="003F043F">
            <w:pPr>
              <w:rPr>
                <w:rFonts w:ascii="SassoonPrimaryInfant" w:hAnsi="SassoonPrimaryInfant"/>
                <w:sz w:val="20"/>
                <w:szCs w:val="20"/>
              </w:rPr>
            </w:pPr>
            <w:r w:rsidRPr="00264287">
              <w:rPr>
                <w:rFonts w:ascii="SassoonPrimaryInfant" w:hAnsi="SassoonPrimaryInfant"/>
                <w:sz w:val="20"/>
                <w:szCs w:val="20"/>
              </w:rPr>
              <w:t xml:space="preserve">3c) use maps, atlases, globes and digital/computer mapping to locate countries and describe features studied </w:t>
            </w:r>
          </w:p>
          <w:p w14:paraId="02EB378F" w14:textId="77777777" w:rsidR="003F043F" w:rsidRPr="00264287" w:rsidRDefault="003F043F">
            <w:pPr>
              <w:rPr>
                <w:rFonts w:ascii="SassoonPrimaryInfant" w:hAnsi="SassoonPrimaryInfant"/>
                <w:sz w:val="20"/>
                <w:szCs w:val="20"/>
              </w:rPr>
            </w:pPr>
          </w:p>
          <w:p w14:paraId="5E93F33E" w14:textId="77777777" w:rsidR="003F043F" w:rsidRPr="00264287" w:rsidRDefault="003F043F">
            <w:pPr>
              <w:rPr>
                <w:rFonts w:ascii="SassoonPrimaryInfant" w:hAnsi="SassoonPrimaryInfant"/>
                <w:sz w:val="20"/>
                <w:szCs w:val="20"/>
              </w:rPr>
            </w:pPr>
            <w:r w:rsidRPr="00264287">
              <w:rPr>
                <w:rFonts w:ascii="SassoonPrimaryInfant" w:hAnsi="SassoonPrimaryInfant"/>
                <w:sz w:val="20"/>
                <w:szCs w:val="20"/>
              </w:rPr>
              <w:t xml:space="preserve">3d) use the eight points of a compass, four and six-figure grid references, symbols and key (including the use of Ordnance Survey maps) to build their knowledge of the United Kingdom and the wider world </w:t>
            </w:r>
          </w:p>
          <w:p w14:paraId="6A05A809" w14:textId="77777777" w:rsidR="003F043F" w:rsidRPr="00264287" w:rsidRDefault="003F043F">
            <w:pPr>
              <w:rPr>
                <w:rFonts w:ascii="SassoonPrimaryInfant" w:hAnsi="SassoonPrimaryInfant"/>
                <w:sz w:val="20"/>
                <w:szCs w:val="20"/>
              </w:rPr>
            </w:pPr>
          </w:p>
          <w:p w14:paraId="4A2295E5" w14:textId="77777777" w:rsidR="003F043F" w:rsidRPr="00264287" w:rsidRDefault="003F043F">
            <w:pPr>
              <w:rPr>
                <w:rFonts w:ascii="SassoonPrimaryInfant" w:hAnsi="SassoonPrimaryInfant"/>
                <w:sz w:val="20"/>
                <w:szCs w:val="20"/>
              </w:rPr>
            </w:pPr>
            <w:r w:rsidRPr="00264287">
              <w:rPr>
                <w:rFonts w:ascii="SassoonPrimaryInfant" w:hAnsi="SassoonPrimaryInfant"/>
                <w:sz w:val="20"/>
                <w:szCs w:val="20"/>
              </w:rPr>
              <w:t xml:space="preserve">3e) use fieldwork to observe, measure, record and present the human and physical features in the local area using a range of methods, including sketch maps, plans and graphs, and digital technologies. </w:t>
            </w:r>
          </w:p>
          <w:p w14:paraId="5A39BBE3" w14:textId="77777777" w:rsidR="003F043F" w:rsidRPr="00264287" w:rsidRDefault="003F043F">
            <w:pPr>
              <w:rPr>
                <w:rFonts w:ascii="SassoonPrimaryInfant" w:hAnsi="SassoonPrimaryInfant"/>
                <w:sz w:val="20"/>
                <w:szCs w:val="20"/>
              </w:rPr>
            </w:pPr>
          </w:p>
          <w:p w14:paraId="41C8F396" w14:textId="77777777" w:rsidR="003F043F" w:rsidRPr="00264287" w:rsidRDefault="003F043F">
            <w:pPr>
              <w:rPr>
                <w:rFonts w:ascii="SassoonPrimaryInfant" w:hAnsi="SassoonPrimaryInfant"/>
                <w:sz w:val="20"/>
                <w:szCs w:val="20"/>
              </w:rPr>
            </w:pPr>
          </w:p>
          <w:p w14:paraId="72A3D3EC" w14:textId="77777777" w:rsidR="003F043F" w:rsidRPr="00264287" w:rsidRDefault="003F043F">
            <w:pPr>
              <w:rPr>
                <w:rFonts w:ascii="SassoonPrimaryInfant" w:hAnsi="SassoonPrimaryInfant"/>
                <w:sz w:val="20"/>
                <w:szCs w:val="20"/>
              </w:rPr>
            </w:pPr>
          </w:p>
          <w:p w14:paraId="0D0B940D" w14:textId="77777777" w:rsidR="003F043F" w:rsidRPr="00264287" w:rsidRDefault="003F043F">
            <w:pPr>
              <w:rPr>
                <w:rFonts w:ascii="SassoonPrimaryInfant" w:hAnsi="SassoonPrimaryInfant"/>
                <w:sz w:val="20"/>
                <w:szCs w:val="20"/>
              </w:rPr>
            </w:pPr>
          </w:p>
        </w:tc>
        <w:tc>
          <w:tcPr>
            <w:tcW w:w="6793" w:type="dxa"/>
          </w:tcPr>
          <w:p w14:paraId="1CCBD157" w14:textId="77777777" w:rsidR="003F043F" w:rsidRPr="00264287" w:rsidRDefault="003F043F" w:rsidP="00E72B8F">
            <w:pPr>
              <w:rPr>
                <w:rFonts w:ascii="SassoonPrimaryInfant" w:hAnsi="SassoonPrimaryInfant"/>
                <w:b/>
                <w:sz w:val="20"/>
                <w:szCs w:val="20"/>
                <w:u w:val="single"/>
              </w:rPr>
            </w:pPr>
            <w:r w:rsidRPr="00264287">
              <w:rPr>
                <w:rFonts w:ascii="SassoonPrimaryInfant" w:hAnsi="SassoonPrimaryInfant"/>
                <w:b/>
                <w:sz w:val="20"/>
                <w:szCs w:val="20"/>
                <w:u w:val="single"/>
              </w:rPr>
              <w:t>Geographical Enquiry</w:t>
            </w:r>
          </w:p>
          <w:p w14:paraId="10353209"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Use NF books, stories, atlases, pictures/photos and internet as sources of information.</w:t>
            </w:r>
          </w:p>
          <w:p w14:paraId="66D7378C"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Ask and respond to questions and offer their own ideas.</w:t>
            </w:r>
          </w:p>
          <w:p w14:paraId="6ED95084"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Extend to satellite images, aerial photographs</w:t>
            </w:r>
          </w:p>
          <w:p w14:paraId="51A681D6"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Investigate places and themes at more than one scale</w:t>
            </w:r>
          </w:p>
          <w:p w14:paraId="7010E144"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Collect and record evidence with some aid</w:t>
            </w:r>
          </w:p>
          <w:p w14:paraId="28A00C65"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Analyse evidence and draw conclusions e.g. make comparisons between locations using photos/pictures/ maps/temperatures</w:t>
            </w:r>
          </w:p>
          <w:p w14:paraId="32D8F03D" w14:textId="77777777" w:rsidR="003F043F" w:rsidRPr="00264287" w:rsidRDefault="003F043F" w:rsidP="00E72B8F">
            <w:pPr>
              <w:rPr>
                <w:rFonts w:ascii="SassoonPrimaryInfant" w:hAnsi="SassoonPrimaryInfant"/>
                <w:b/>
                <w:sz w:val="20"/>
                <w:szCs w:val="20"/>
                <w:u w:val="single"/>
              </w:rPr>
            </w:pPr>
            <w:r w:rsidRPr="00264287">
              <w:rPr>
                <w:rFonts w:ascii="SassoonPrimaryInfant" w:hAnsi="SassoonPrimaryInfant"/>
                <w:b/>
                <w:sz w:val="20"/>
                <w:szCs w:val="20"/>
                <w:u w:val="single"/>
              </w:rPr>
              <w:t>Direction/Location</w:t>
            </w:r>
          </w:p>
          <w:p w14:paraId="2F4890EB"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Use 4 compass points well</w:t>
            </w:r>
          </w:p>
          <w:p w14:paraId="17CD0DC7"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Begin to use 8 compass points</w:t>
            </w:r>
          </w:p>
          <w:p w14:paraId="2DCEC458"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Use letter/no. co-ordinates to locate features on a map confidently.</w:t>
            </w:r>
          </w:p>
          <w:p w14:paraId="0D2060EF"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Begin to use 4 figure coordinates to locate features on a map.</w:t>
            </w:r>
          </w:p>
          <w:p w14:paraId="3A9D79DF" w14:textId="77777777" w:rsidR="003F043F" w:rsidRPr="00264287" w:rsidRDefault="003F043F" w:rsidP="00E72B8F">
            <w:pPr>
              <w:rPr>
                <w:rFonts w:ascii="SassoonPrimaryInfant" w:hAnsi="SassoonPrimaryInfant"/>
                <w:b/>
                <w:sz w:val="20"/>
                <w:szCs w:val="20"/>
                <w:u w:val="single"/>
              </w:rPr>
            </w:pPr>
            <w:r w:rsidRPr="00264287">
              <w:rPr>
                <w:rFonts w:ascii="SassoonPrimaryInfant" w:hAnsi="SassoonPrimaryInfant"/>
                <w:b/>
                <w:sz w:val="20"/>
                <w:szCs w:val="20"/>
                <w:u w:val="single"/>
              </w:rPr>
              <w:t>Drawing maps</w:t>
            </w:r>
          </w:p>
          <w:p w14:paraId="2D40CD24"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Make a map of a short route experienced, with features in correct order</w:t>
            </w:r>
          </w:p>
          <w:p w14:paraId="4B6BFD83"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Make a simple scale drawing.</w:t>
            </w:r>
          </w:p>
          <w:p w14:paraId="2666E096" w14:textId="77777777" w:rsidR="003F043F" w:rsidRPr="00264287" w:rsidRDefault="003F043F" w:rsidP="00E72B8F">
            <w:pPr>
              <w:rPr>
                <w:rFonts w:ascii="SassoonPrimaryInfant" w:hAnsi="SassoonPrimaryInfant"/>
                <w:b/>
                <w:sz w:val="20"/>
                <w:szCs w:val="20"/>
                <w:u w:val="single"/>
              </w:rPr>
            </w:pPr>
            <w:r w:rsidRPr="00264287">
              <w:rPr>
                <w:rFonts w:ascii="SassoonPrimaryInfant" w:hAnsi="SassoonPrimaryInfant"/>
                <w:b/>
                <w:sz w:val="20"/>
                <w:szCs w:val="20"/>
                <w:u w:val="single"/>
              </w:rPr>
              <w:t>Representation/symbols</w:t>
            </w:r>
          </w:p>
          <w:p w14:paraId="4B8BFAC1"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Use standard symbols.</w:t>
            </w:r>
          </w:p>
          <w:p w14:paraId="4EBDA828"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Know why a key is needed</w:t>
            </w:r>
          </w:p>
          <w:p w14:paraId="7655D2E4"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Begin to recognise symbols on an OS map</w:t>
            </w:r>
          </w:p>
          <w:p w14:paraId="0FB4329A" w14:textId="77777777" w:rsidR="003F043F" w:rsidRPr="00264287" w:rsidRDefault="003F043F" w:rsidP="00E72B8F">
            <w:pPr>
              <w:rPr>
                <w:rFonts w:ascii="SassoonPrimaryInfant" w:hAnsi="SassoonPrimaryInfant"/>
                <w:b/>
                <w:sz w:val="20"/>
                <w:szCs w:val="20"/>
                <w:u w:val="single"/>
              </w:rPr>
            </w:pPr>
            <w:r w:rsidRPr="00264287">
              <w:rPr>
                <w:rFonts w:ascii="SassoonPrimaryInfant" w:hAnsi="SassoonPrimaryInfant"/>
                <w:b/>
                <w:sz w:val="20"/>
                <w:szCs w:val="20"/>
                <w:u w:val="single"/>
              </w:rPr>
              <w:t>Using maps</w:t>
            </w:r>
          </w:p>
          <w:p w14:paraId="07EADC7D"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Locate places on large scale maps, (e.g. Find UK or Egypt on globe)</w:t>
            </w:r>
          </w:p>
          <w:p w14:paraId="6A38F4B3"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Follow a route on a large scale map.</w:t>
            </w:r>
          </w:p>
          <w:p w14:paraId="32501563" w14:textId="77777777" w:rsidR="003F043F" w:rsidRPr="00264287" w:rsidRDefault="003F043F" w:rsidP="00E72B8F">
            <w:pPr>
              <w:rPr>
                <w:rFonts w:ascii="SassoonPrimaryInfant" w:hAnsi="SassoonPrimaryInfant"/>
                <w:b/>
                <w:sz w:val="20"/>
                <w:szCs w:val="20"/>
                <w:u w:val="single"/>
              </w:rPr>
            </w:pPr>
            <w:r w:rsidRPr="00264287">
              <w:rPr>
                <w:rFonts w:ascii="SassoonPrimaryInfant" w:hAnsi="SassoonPrimaryInfant"/>
                <w:b/>
                <w:sz w:val="20"/>
                <w:szCs w:val="20"/>
                <w:u w:val="single"/>
              </w:rPr>
              <w:t>Scale/distance</w:t>
            </w:r>
          </w:p>
          <w:p w14:paraId="3CEFBE28" w14:textId="5CC81B72"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Begin to match boundaries (E.g. find same boundary of a country on different scale maps.)</w:t>
            </w:r>
          </w:p>
          <w:p w14:paraId="5E5137A6" w14:textId="4D070F65" w:rsidR="003F043F" w:rsidRPr="00264287" w:rsidRDefault="003F043F" w:rsidP="00E72B8F">
            <w:pPr>
              <w:rPr>
                <w:rFonts w:ascii="SassoonPrimaryInfant" w:hAnsi="SassoonPrimaryInfant"/>
                <w:b/>
                <w:sz w:val="20"/>
                <w:szCs w:val="20"/>
                <w:u w:val="single"/>
              </w:rPr>
            </w:pPr>
            <w:r w:rsidRPr="00264287">
              <w:rPr>
                <w:rFonts w:ascii="SassoonPrimaryInfant" w:hAnsi="SassoonPrimaryInfant"/>
                <w:b/>
                <w:sz w:val="20"/>
                <w:szCs w:val="20"/>
                <w:u w:val="single"/>
              </w:rPr>
              <w:t>Perspective</w:t>
            </w:r>
          </w:p>
          <w:p w14:paraId="22E67FDE" w14:textId="3C6F42DA" w:rsidR="003F043F" w:rsidRPr="00264287" w:rsidRDefault="003F043F" w:rsidP="00E72B8F">
            <w:pPr>
              <w:rPr>
                <w:rFonts w:ascii="SassoonPrimaryInfant" w:hAnsi="SassoonPrimaryInfant"/>
                <w:b/>
                <w:sz w:val="20"/>
                <w:szCs w:val="20"/>
                <w:u w:val="single"/>
              </w:rPr>
            </w:pPr>
            <w:r w:rsidRPr="00264287">
              <w:rPr>
                <w:rFonts w:ascii="SassoonPrimaryInfant" w:hAnsi="SassoonPrimaryInfant"/>
                <w:sz w:val="20"/>
                <w:szCs w:val="20"/>
              </w:rPr>
              <w:t>Draw a sketch map from a high view point</w:t>
            </w:r>
          </w:p>
          <w:p w14:paraId="36C942A8" w14:textId="26106722" w:rsidR="003F043F" w:rsidRPr="00264287" w:rsidRDefault="003F043F" w:rsidP="00E72B8F">
            <w:pPr>
              <w:rPr>
                <w:rFonts w:ascii="SassoonPrimaryInfant" w:hAnsi="SassoonPrimaryInfant"/>
                <w:b/>
                <w:sz w:val="20"/>
                <w:szCs w:val="20"/>
                <w:u w:val="single"/>
              </w:rPr>
            </w:pPr>
            <w:r w:rsidRPr="00264287">
              <w:rPr>
                <w:rFonts w:ascii="SassoonPrimaryInfant" w:hAnsi="SassoonPrimaryInfant"/>
                <w:b/>
                <w:sz w:val="20"/>
                <w:szCs w:val="20"/>
                <w:u w:val="single"/>
              </w:rPr>
              <w:t>Map knowledge</w:t>
            </w:r>
          </w:p>
          <w:p w14:paraId="6FB53CED"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Begin to identify significant places and environments</w:t>
            </w:r>
          </w:p>
          <w:p w14:paraId="7A5642EE" w14:textId="77777777" w:rsidR="003F043F" w:rsidRPr="00264287" w:rsidRDefault="003F043F" w:rsidP="00E72B8F">
            <w:pPr>
              <w:rPr>
                <w:rFonts w:ascii="SassoonPrimaryInfant" w:hAnsi="SassoonPrimaryInfant"/>
                <w:b/>
                <w:sz w:val="20"/>
                <w:szCs w:val="20"/>
                <w:u w:val="single"/>
              </w:rPr>
            </w:pPr>
            <w:r w:rsidRPr="00264287">
              <w:rPr>
                <w:rFonts w:ascii="SassoonPrimaryInfant" w:hAnsi="SassoonPrimaryInfant"/>
                <w:b/>
                <w:sz w:val="20"/>
                <w:szCs w:val="20"/>
                <w:u w:val="single"/>
              </w:rPr>
              <w:t>Style of Map</w:t>
            </w:r>
          </w:p>
          <w:p w14:paraId="41EA01B7"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Use map sites on internet.</w:t>
            </w:r>
          </w:p>
          <w:p w14:paraId="7E441891" w14:textId="77777777" w:rsidR="003F043F" w:rsidRPr="00264287" w:rsidRDefault="003F043F" w:rsidP="00790CDF">
            <w:pPr>
              <w:numPr>
                <w:ilvl w:val="0"/>
                <w:numId w:val="4"/>
              </w:numPr>
              <w:spacing w:after="26"/>
              <w:rPr>
                <w:rFonts w:ascii="SassoonPrimaryInfant" w:hAnsi="SassoonPrimaryInfant"/>
                <w:sz w:val="20"/>
                <w:szCs w:val="20"/>
              </w:rPr>
            </w:pPr>
            <w:r w:rsidRPr="00264287">
              <w:rPr>
                <w:rFonts w:ascii="SassoonPrimaryInfant" w:eastAsia="Century Gothic" w:hAnsi="SassoonPrimaryInfant" w:cs="Century Gothic"/>
                <w:sz w:val="20"/>
                <w:szCs w:val="20"/>
              </w:rPr>
              <w:t xml:space="preserve">Use large and medium scale OS maps. </w:t>
            </w:r>
          </w:p>
          <w:p w14:paraId="380AC0E7" w14:textId="77777777" w:rsidR="003F043F" w:rsidRPr="00264287" w:rsidRDefault="003F043F" w:rsidP="00790CDF">
            <w:pPr>
              <w:pStyle w:val="ListParagraph"/>
              <w:numPr>
                <w:ilvl w:val="0"/>
                <w:numId w:val="4"/>
              </w:numPr>
              <w:rPr>
                <w:rFonts w:ascii="SassoonPrimaryInfant" w:hAnsi="SassoonPrimaryInfant"/>
                <w:sz w:val="20"/>
                <w:szCs w:val="20"/>
              </w:rPr>
            </w:pPr>
            <w:r w:rsidRPr="00264287">
              <w:rPr>
                <w:rFonts w:ascii="SassoonPrimaryInfant" w:eastAsia="Century Gothic" w:hAnsi="SassoonPrimaryInfant" w:cs="Century Gothic"/>
                <w:sz w:val="20"/>
                <w:szCs w:val="20"/>
              </w:rPr>
              <w:t>Use junior atlases.</w:t>
            </w:r>
          </w:p>
          <w:p w14:paraId="59F6A8DC" w14:textId="77777777" w:rsidR="003F043F" w:rsidRPr="00264287" w:rsidRDefault="003F043F" w:rsidP="00E72B8F">
            <w:pPr>
              <w:numPr>
                <w:ilvl w:val="0"/>
                <w:numId w:val="4"/>
              </w:numPr>
              <w:spacing w:line="242" w:lineRule="auto"/>
              <w:rPr>
                <w:rFonts w:ascii="SassoonPrimaryInfant" w:hAnsi="SassoonPrimaryInfant"/>
                <w:sz w:val="20"/>
                <w:szCs w:val="20"/>
              </w:rPr>
            </w:pPr>
            <w:r w:rsidRPr="00264287">
              <w:rPr>
                <w:rFonts w:ascii="SassoonPrimaryInfant" w:eastAsia="Century Gothic" w:hAnsi="SassoonPrimaryInfant" w:cs="Century Gothic"/>
                <w:sz w:val="20"/>
                <w:szCs w:val="20"/>
              </w:rPr>
              <w:t xml:space="preserve">Identify features on aerial/oblique photographs. </w:t>
            </w:r>
          </w:p>
        </w:tc>
        <w:tc>
          <w:tcPr>
            <w:tcW w:w="6793" w:type="dxa"/>
          </w:tcPr>
          <w:p w14:paraId="0FC91820" w14:textId="34407F62" w:rsidR="003F043F" w:rsidRPr="00264287" w:rsidRDefault="003F043F" w:rsidP="22188FD8">
            <w:pPr>
              <w:pStyle w:val="ListParagraph"/>
              <w:numPr>
                <w:ilvl w:val="0"/>
                <w:numId w:val="4"/>
              </w:numPr>
              <w:rPr>
                <w:rFonts w:ascii="SassoonPrimaryInfant" w:eastAsiaTheme="minorEastAsia" w:hAnsi="SassoonPrimaryInfant"/>
                <w:sz w:val="20"/>
                <w:szCs w:val="20"/>
              </w:rPr>
            </w:pPr>
            <w:r w:rsidRPr="00264287">
              <w:rPr>
                <w:rFonts w:ascii="SassoonPrimaryInfant" w:hAnsi="SassoonPrimaryInfant"/>
                <w:sz w:val="20"/>
                <w:szCs w:val="20"/>
              </w:rPr>
              <w:t>Matching symbols on an OS map</w:t>
            </w:r>
          </w:p>
          <w:p w14:paraId="689E8D06" w14:textId="31E182DE" w:rsidR="003F043F" w:rsidRPr="00264287" w:rsidRDefault="003F043F" w:rsidP="22188FD8">
            <w:pPr>
              <w:pStyle w:val="ListParagraph"/>
              <w:numPr>
                <w:ilvl w:val="0"/>
                <w:numId w:val="4"/>
              </w:numPr>
              <w:rPr>
                <w:rFonts w:ascii="SassoonPrimaryInfant" w:hAnsi="SassoonPrimaryInfant"/>
                <w:sz w:val="20"/>
                <w:szCs w:val="20"/>
              </w:rPr>
            </w:pPr>
            <w:r w:rsidRPr="00264287">
              <w:rPr>
                <w:rFonts w:ascii="SassoonPrimaryInfant" w:hAnsi="SassoonPrimaryInfant"/>
                <w:sz w:val="20"/>
                <w:szCs w:val="20"/>
              </w:rPr>
              <w:t xml:space="preserve">Compare OS maps over the years </w:t>
            </w:r>
          </w:p>
          <w:p w14:paraId="736C445B" w14:textId="24339D1C" w:rsidR="003F043F" w:rsidRPr="00264287" w:rsidRDefault="003F043F" w:rsidP="22188FD8">
            <w:pPr>
              <w:pStyle w:val="ListParagraph"/>
              <w:numPr>
                <w:ilvl w:val="0"/>
                <w:numId w:val="4"/>
              </w:numPr>
              <w:rPr>
                <w:rFonts w:ascii="SassoonPrimaryInfant" w:hAnsi="SassoonPrimaryInfant"/>
                <w:sz w:val="20"/>
                <w:szCs w:val="20"/>
              </w:rPr>
            </w:pPr>
            <w:r w:rsidRPr="00264287">
              <w:rPr>
                <w:rFonts w:ascii="SassoonPrimaryInfant" w:hAnsi="SassoonPrimaryInfant"/>
                <w:sz w:val="20"/>
                <w:szCs w:val="20"/>
              </w:rPr>
              <w:t>Draw map of school/surrounding streets</w:t>
            </w:r>
          </w:p>
          <w:p w14:paraId="6E7B866C" w14:textId="2AF6EC54" w:rsidR="003F043F" w:rsidRPr="00264287" w:rsidRDefault="003F043F" w:rsidP="22188FD8">
            <w:pPr>
              <w:pStyle w:val="ListParagraph"/>
              <w:numPr>
                <w:ilvl w:val="0"/>
                <w:numId w:val="4"/>
              </w:numPr>
              <w:rPr>
                <w:rFonts w:ascii="SassoonPrimaryInfant" w:hAnsi="SassoonPrimaryInfant"/>
                <w:sz w:val="20"/>
                <w:szCs w:val="20"/>
              </w:rPr>
            </w:pPr>
            <w:r w:rsidRPr="00264287">
              <w:rPr>
                <w:rFonts w:ascii="SassoonPrimaryInfant" w:hAnsi="SassoonPrimaryInfant"/>
                <w:sz w:val="20"/>
                <w:szCs w:val="20"/>
              </w:rPr>
              <w:t>Population of local towns – breakdown of human geography (draw bar chart)</w:t>
            </w:r>
          </w:p>
          <w:p w14:paraId="2253401F" w14:textId="701F7BAD" w:rsidR="003F043F" w:rsidRPr="00264287" w:rsidRDefault="003F043F" w:rsidP="22188FD8">
            <w:pPr>
              <w:pStyle w:val="ListParagraph"/>
              <w:numPr>
                <w:ilvl w:val="0"/>
                <w:numId w:val="4"/>
              </w:numPr>
              <w:rPr>
                <w:rFonts w:ascii="SassoonPrimaryInfant" w:hAnsi="SassoonPrimaryInfant"/>
                <w:sz w:val="20"/>
                <w:szCs w:val="20"/>
              </w:rPr>
            </w:pPr>
            <w:r w:rsidRPr="00264287">
              <w:rPr>
                <w:rFonts w:ascii="SassoonPrimaryInfant" w:hAnsi="SassoonPrimaryInfant"/>
                <w:sz w:val="20"/>
                <w:szCs w:val="20"/>
              </w:rPr>
              <w:t>Differences between human and physical features</w:t>
            </w:r>
          </w:p>
          <w:p w14:paraId="4BA4F674" w14:textId="5E0DAD7D" w:rsidR="003F043F" w:rsidRPr="00264287" w:rsidRDefault="003F043F" w:rsidP="22188FD8">
            <w:pPr>
              <w:pStyle w:val="ListParagraph"/>
              <w:numPr>
                <w:ilvl w:val="0"/>
                <w:numId w:val="4"/>
              </w:numPr>
              <w:rPr>
                <w:rFonts w:ascii="SassoonPrimaryInfant" w:hAnsi="SassoonPrimaryInfant"/>
                <w:sz w:val="20"/>
                <w:szCs w:val="20"/>
              </w:rPr>
            </w:pPr>
            <w:r w:rsidRPr="00264287">
              <w:rPr>
                <w:rFonts w:ascii="SassoonPrimaryInfant" w:hAnsi="SassoonPrimaryInfant"/>
                <w:sz w:val="20"/>
                <w:szCs w:val="20"/>
              </w:rPr>
              <w:t>Label human and physical features in our region</w:t>
            </w:r>
          </w:p>
          <w:p w14:paraId="3DD23AB3" w14:textId="12ABD447" w:rsidR="003F043F" w:rsidRPr="00264287" w:rsidRDefault="003F043F" w:rsidP="22188FD8">
            <w:pPr>
              <w:pStyle w:val="ListParagraph"/>
              <w:numPr>
                <w:ilvl w:val="0"/>
                <w:numId w:val="4"/>
              </w:numPr>
              <w:rPr>
                <w:rFonts w:ascii="SassoonPrimaryInfant" w:hAnsi="SassoonPrimaryInfant"/>
                <w:sz w:val="20"/>
                <w:szCs w:val="20"/>
              </w:rPr>
            </w:pPr>
            <w:r w:rsidRPr="00264287">
              <w:rPr>
                <w:rFonts w:ascii="SassoonPrimaryInfant" w:hAnsi="SassoonPrimaryInfant"/>
                <w:sz w:val="20"/>
                <w:szCs w:val="20"/>
              </w:rPr>
              <w:t>Research human and physical features in immediate local area</w:t>
            </w:r>
          </w:p>
          <w:p w14:paraId="45A03A63" w14:textId="21E18369" w:rsidR="003F043F" w:rsidRPr="00264287" w:rsidRDefault="003F043F" w:rsidP="22188FD8">
            <w:pPr>
              <w:pStyle w:val="ListParagraph"/>
              <w:numPr>
                <w:ilvl w:val="0"/>
                <w:numId w:val="4"/>
              </w:numPr>
              <w:rPr>
                <w:rFonts w:ascii="SassoonPrimaryInfant" w:hAnsi="SassoonPrimaryInfant"/>
                <w:sz w:val="20"/>
                <w:szCs w:val="20"/>
              </w:rPr>
            </w:pPr>
            <w:r w:rsidRPr="00264287">
              <w:rPr>
                <w:rFonts w:ascii="SassoonPrimaryInfant" w:hAnsi="SassoonPrimaryInfant"/>
                <w:sz w:val="20"/>
                <w:szCs w:val="20"/>
              </w:rPr>
              <w:t xml:space="preserve">Walk along the River Tees/fieldwork recordings in local area </w:t>
            </w:r>
          </w:p>
          <w:p w14:paraId="0E27B00A" w14:textId="6D3040D3" w:rsidR="003F043F" w:rsidRPr="00264287" w:rsidRDefault="003F043F" w:rsidP="22188FD8">
            <w:pPr>
              <w:pStyle w:val="ListParagraph"/>
              <w:numPr>
                <w:ilvl w:val="0"/>
                <w:numId w:val="4"/>
              </w:numPr>
              <w:rPr>
                <w:rFonts w:ascii="SassoonPrimaryInfant" w:hAnsi="SassoonPrimaryInfant"/>
                <w:sz w:val="20"/>
                <w:szCs w:val="20"/>
              </w:rPr>
            </w:pPr>
            <w:r w:rsidRPr="00264287">
              <w:rPr>
                <w:rFonts w:ascii="SassoonPrimaryInfant" w:hAnsi="SassoonPrimaryInfant"/>
                <w:sz w:val="20"/>
                <w:szCs w:val="20"/>
              </w:rPr>
              <w:t>Draw a</w:t>
            </w:r>
            <w:bookmarkStart w:id="0" w:name="_GoBack"/>
            <w:bookmarkEnd w:id="0"/>
            <w:r w:rsidRPr="00264287">
              <w:rPr>
                <w:rFonts w:ascii="SassoonPrimaryInfant" w:hAnsi="SassoonPrimaryInfant"/>
                <w:sz w:val="20"/>
                <w:szCs w:val="20"/>
              </w:rPr>
              <w:t xml:space="preserve"> map of route into Yarm</w:t>
            </w:r>
          </w:p>
        </w:tc>
      </w:tr>
      <w:tr w:rsidR="003F043F" w14:paraId="111F9F74" w14:textId="77777777" w:rsidTr="003F043F">
        <w:trPr>
          <w:trHeight w:val="3500"/>
        </w:trPr>
        <w:tc>
          <w:tcPr>
            <w:tcW w:w="1993" w:type="dxa"/>
          </w:tcPr>
          <w:p w14:paraId="3E63FE78" w14:textId="77777777" w:rsidR="003F043F" w:rsidRPr="00264287" w:rsidRDefault="003F043F">
            <w:pPr>
              <w:rPr>
                <w:rFonts w:ascii="SassoonPrimaryInfant" w:hAnsi="SassoonPrimaryInfant"/>
                <w:sz w:val="20"/>
                <w:szCs w:val="20"/>
              </w:rPr>
            </w:pPr>
            <w:r w:rsidRPr="00264287">
              <w:rPr>
                <w:rFonts w:ascii="SassoonPrimaryInfant" w:hAnsi="SassoonPrimaryInfant"/>
                <w:sz w:val="20"/>
                <w:szCs w:val="20"/>
              </w:rPr>
              <w:t>Science</w:t>
            </w:r>
          </w:p>
        </w:tc>
        <w:tc>
          <w:tcPr>
            <w:tcW w:w="6791" w:type="dxa"/>
          </w:tcPr>
          <w:p w14:paraId="5647C864" w14:textId="7A2E64CC" w:rsidR="003F043F" w:rsidRPr="00264287" w:rsidRDefault="00F244D9" w:rsidP="22188FD8">
            <w:pPr>
              <w:spacing w:line="259" w:lineRule="auto"/>
              <w:rPr>
                <w:rFonts w:ascii="SassoonPrimaryInfant" w:hAnsi="SassoonPrimaryInfant"/>
                <w:sz w:val="20"/>
                <w:szCs w:val="20"/>
              </w:rPr>
            </w:pPr>
            <w:r w:rsidRPr="00264287">
              <w:rPr>
                <w:rFonts w:ascii="SassoonPrimaryInfant" w:hAnsi="SassoonPrimaryInfant"/>
                <w:sz w:val="20"/>
                <w:szCs w:val="20"/>
              </w:rPr>
              <w:t xml:space="preserve">3.6) </w:t>
            </w:r>
            <w:r w:rsidR="003F043F" w:rsidRPr="00264287">
              <w:rPr>
                <w:rFonts w:ascii="SassoonPrimaryInfant" w:hAnsi="SassoonPrimaryInfant"/>
                <w:sz w:val="20"/>
                <w:szCs w:val="20"/>
              </w:rPr>
              <w:t xml:space="preserve">Identify that animals, including humans, need the right types and amount of nutrition, and that they cannot make their own food; they get nutrition from what they eat. </w:t>
            </w:r>
          </w:p>
          <w:p w14:paraId="38F97DEB" w14:textId="515A9498" w:rsidR="00026C00" w:rsidRPr="00264287" w:rsidRDefault="00026C00" w:rsidP="00026C00">
            <w:pPr>
              <w:spacing w:after="200" w:line="276" w:lineRule="auto"/>
              <w:rPr>
                <w:rFonts w:ascii="SassoonPrimaryInfant" w:eastAsia="SassoonPrimaryType" w:hAnsi="SassoonPrimaryInfant" w:cs="SassoonPrimaryType"/>
                <w:sz w:val="20"/>
                <w:szCs w:val="20"/>
              </w:rPr>
            </w:pPr>
            <w:r w:rsidRPr="00264287">
              <w:rPr>
                <w:rFonts w:ascii="SassoonPrimaryInfant" w:eastAsia="SassoonPrimaryType" w:hAnsi="SassoonPrimaryInfant" w:cs="SassoonPrimaryType"/>
                <w:sz w:val="20"/>
                <w:szCs w:val="20"/>
              </w:rPr>
              <w:t>4.4) Describe the simple functions of the basic parts of the digestive system in humans</w:t>
            </w:r>
            <w:r w:rsidRPr="00264287">
              <w:rPr>
                <w:rFonts w:ascii="SassoonPrimaryInfant" w:eastAsia="SassoonPrimaryType" w:hAnsi="SassoonPrimaryInfant" w:cs="SassoonPrimaryType"/>
                <w:sz w:val="20"/>
                <w:szCs w:val="20"/>
              </w:rPr>
              <w:br/>
              <w:t>4.5) Identify the different types of teeth in humans and their simple functions</w:t>
            </w:r>
          </w:p>
          <w:p w14:paraId="0EF2FFA0" w14:textId="4CBBCCC5" w:rsidR="00906E1D" w:rsidRPr="00264287" w:rsidRDefault="00906E1D" w:rsidP="00026C00">
            <w:pPr>
              <w:spacing w:after="200" w:line="276" w:lineRule="auto"/>
              <w:rPr>
                <w:rFonts w:ascii="SassoonPrimaryInfant" w:eastAsia="SassoonPrimaryType" w:hAnsi="SassoonPrimaryInfant" w:cs="SassoonPrimaryType"/>
                <w:b/>
                <w:sz w:val="20"/>
                <w:szCs w:val="20"/>
                <w:u w:val="single"/>
              </w:rPr>
            </w:pPr>
            <w:r w:rsidRPr="00264287">
              <w:rPr>
                <w:rFonts w:ascii="SassoonPrimaryInfant" w:eastAsia="SassoonPrimaryType" w:hAnsi="SassoonPrimaryInfant" w:cs="SassoonPrimaryType"/>
                <w:b/>
                <w:sz w:val="20"/>
                <w:szCs w:val="20"/>
                <w:u w:val="single"/>
              </w:rPr>
              <w:t>Working scientifically</w:t>
            </w:r>
          </w:p>
          <w:p w14:paraId="5BAB7569" w14:textId="5C59E878" w:rsidR="00906E1D" w:rsidRPr="00264287" w:rsidRDefault="00906E1D" w:rsidP="00026C00">
            <w:pPr>
              <w:spacing w:after="200" w:line="276" w:lineRule="auto"/>
              <w:rPr>
                <w:rFonts w:ascii="SassoonPrimaryInfant" w:eastAsia="SassoonPrimaryType" w:hAnsi="SassoonPrimaryInfant" w:cs="SassoonPrimaryType"/>
                <w:sz w:val="20"/>
                <w:szCs w:val="20"/>
              </w:rPr>
            </w:pPr>
            <w:r w:rsidRPr="00264287">
              <w:rPr>
                <w:rFonts w:ascii="SassoonPrimaryInfant" w:eastAsia="SassoonPrimaryType" w:hAnsi="SassoonPrimaryInfant" w:cs="SassoonPrimaryType"/>
                <w:sz w:val="20"/>
                <w:szCs w:val="20"/>
              </w:rPr>
              <w:t>1) - Asking relevant questions and using different types of scientific enquiries to answer them</w:t>
            </w:r>
            <w:r w:rsidRPr="00264287">
              <w:rPr>
                <w:rFonts w:ascii="SassoonPrimaryInfant" w:eastAsia="SassoonPrimaryType" w:hAnsi="SassoonPrimaryInfant" w:cs="SassoonPrimaryType"/>
                <w:sz w:val="20"/>
                <w:szCs w:val="20"/>
              </w:rPr>
              <w:br/>
              <w:t>2) - Setting up simple practical enquiries, comparative and fair tests</w:t>
            </w:r>
            <w:r w:rsidRPr="00264287">
              <w:rPr>
                <w:rFonts w:ascii="SassoonPrimaryInfant" w:eastAsia="SassoonPrimaryType" w:hAnsi="SassoonPrimaryInfant" w:cs="SassoonPrimaryType"/>
                <w:sz w:val="20"/>
                <w:szCs w:val="20"/>
              </w:rPr>
              <w:br/>
              <w:t>4) - Gathering, recording, classifying and presenting data in a variety of ways to help in answering questions</w:t>
            </w:r>
          </w:p>
          <w:p w14:paraId="5DC18F09" w14:textId="790C7E5B" w:rsidR="009B3139" w:rsidRPr="00264287" w:rsidRDefault="0021519B" w:rsidP="009B3139">
            <w:pPr>
              <w:spacing w:after="200" w:line="276" w:lineRule="auto"/>
              <w:rPr>
                <w:rFonts w:ascii="SassoonPrimaryInfant" w:eastAsia="SassoonPrimaryType" w:hAnsi="SassoonPrimaryInfant" w:cs="SassoonPrimaryType"/>
                <w:sz w:val="20"/>
                <w:szCs w:val="20"/>
              </w:rPr>
            </w:pPr>
            <w:r w:rsidRPr="00264287">
              <w:rPr>
                <w:rFonts w:ascii="SassoonPrimaryInfant" w:eastAsia="SassoonPrimaryType" w:hAnsi="SassoonPrimaryInfant" w:cs="SassoonPrimaryType"/>
                <w:sz w:val="20"/>
                <w:szCs w:val="20"/>
              </w:rPr>
              <w:lastRenderedPageBreak/>
              <w:t>6) - Reporting on findings from enquiries, including oral and written explanations, displays or presentations of results and conclusions</w:t>
            </w:r>
            <w:r w:rsidR="009B3139" w:rsidRPr="00264287">
              <w:rPr>
                <w:rFonts w:ascii="SassoonPrimaryInfant" w:eastAsia="SassoonPrimaryType" w:hAnsi="SassoonPrimaryInfant" w:cs="SassoonPrimaryType"/>
                <w:sz w:val="20"/>
                <w:szCs w:val="20"/>
              </w:rPr>
              <w:br/>
            </w:r>
            <w:r w:rsidR="009B3139" w:rsidRPr="00264287">
              <w:rPr>
                <w:rFonts w:ascii="SassoonPrimaryInfant" w:hAnsi="SassoonPrimaryInfant" w:cs="Arial"/>
                <w:sz w:val="20"/>
                <w:szCs w:val="20"/>
              </w:rPr>
              <w:t>9) - Using straightforward scientific evidence to answer questions or to support their findings</w:t>
            </w:r>
          </w:p>
          <w:p w14:paraId="2ED9348B" w14:textId="77777777" w:rsidR="009B3139" w:rsidRPr="00264287" w:rsidRDefault="009B3139" w:rsidP="00026C00">
            <w:pPr>
              <w:spacing w:after="200" w:line="276" w:lineRule="auto"/>
              <w:rPr>
                <w:rFonts w:ascii="SassoonPrimaryInfant" w:eastAsia="SassoonPrimaryType" w:hAnsi="SassoonPrimaryInfant" w:cs="SassoonPrimaryType"/>
                <w:sz w:val="20"/>
                <w:szCs w:val="20"/>
              </w:rPr>
            </w:pPr>
          </w:p>
          <w:p w14:paraId="60DDD321" w14:textId="77777777" w:rsidR="00026C00" w:rsidRPr="00264287" w:rsidRDefault="00026C00" w:rsidP="22188FD8">
            <w:pPr>
              <w:spacing w:line="259" w:lineRule="auto"/>
              <w:rPr>
                <w:rFonts w:ascii="SassoonPrimaryInfant" w:hAnsi="SassoonPrimaryInfant"/>
                <w:sz w:val="20"/>
                <w:szCs w:val="20"/>
              </w:rPr>
            </w:pPr>
          </w:p>
          <w:p w14:paraId="039F47EA" w14:textId="6D31634F" w:rsidR="003F043F" w:rsidRPr="00264287" w:rsidRDefault="003F043F" w:rsidP="22188FD8">
            <w:pPr>
              <w:spacing w:line="259" w:lineRule="auto"/>
              <w:rPr>
                <w:rFonts w:ascii="SassoonPrimaryInfant" w:hAnsi="SassoonPrimaryInfant"/>
                <w:sz w:val="20"/>
                <w:szCs w:val="20"/>
              </w:rPr>
            </w:pPr>
          </w:p>
          <w:p w14:paraId="3BBFE201" w14:textId="52FA5BD4" w:rsidR="003F043F" w:rsidRPr="00264287" w:rsidRDefault="003F043F" w:rsidP="22188FD8">
            <w:pPr>
              <w:spacing w:line="259" w:lineRule="auto"/>
              <w:rPr>
                <w:rFonts w:ascii="SassoonPrimaryInfant" w:hAnsi="SassoonPrimaryInfant"/>
                <w:sz w:val="20"/>
                <w:szCs w:val="20"/>
              </w:rPr>
            </w:pPr>
          </w:p>
          <w:p w14:paraId="049F31CB" w14:textId="77777777" w:rsidR="003F043F" w:rsidRPr="00264287" w:rsidRDefault="003F043F">
            <w:pPr>
              <w:rPr>
                <w:rFonts w:ascii="SassoonPrimaryInfant" w:hAnsi="SassoonPrimaryInfant"/>
                <w:sz w:val="20"/>
                <w:szCs w:val="20"/>
              </w:rPr>
            </w:pPr>
          </w:p>
        </w:tc>
        <w:tc>
          <w:tcPr>
            <w:tcW w:w="6793" w:type="dxa"/>
          </w:tcPr>
          <w:p w14:paraId="616AB5FA" w14:textId="77777777" w:rsidR="003F043F" w:rsidRPr="00264287" w:rsidRDefault="003F043F" w:rsidP="00BD3379">
            <w:pPr>
              <w:rPr>
                <w:rFonts w:ascii="SassoonPrimaryInfant" w:hAnsi="SassoonPrimaryInfant"/>
                <w:b/>
                <w:sz w:val="20"/>
                <w:szCs w:val="20"/>
                <w:u w:val="single"/>
              </w:rPr>
            </w:pPr>
            <w:r w:rsidRPr="00264287">
              <w:rPr>
                <w:rFonts w:ascii="SassoonPrimaryInfant" w:hAnsi="SassoonPrimaryInfant"/>
                <w:b/>
                <w:sz w:val="20"/>
                <w:szCs w:val="20"/>
                <w:u w:val="single"/>
              </w:rPr>
              <w:lastRenderedPageBreak/>
              <w:t>Asking Questions &amp; Planning Enquiries</w:t>
            </w:r>
          </w:p>
          <w:p w14:paraId="55517683" w14:textId="77777777" w:rsidR="003F043F" w:rsidRPr="00264287" w:rsidRDefault="003F043F" w:rsidP="00BD3379">
            <w:pPr>
              <w:pStyle w:val="ListParagraph"/>
              <w:numPr>
                <w:ilvl w:val="0"/>
                <w:numId w:val="6"/>
              </w:numPr>
              <w:rPr>
                <w:rFonts w:ascii="SassoonPrimaryInfant" w:hAnsi="SassoonPrimaryInfant"/>
                <w:sz w:val="20"/>
                <w:szCs w:val="20"/>
              </w:rPr>
            </w:pPr>
            <w:r w:rsidRPr="00264287">
              <w:rPr>
                <w:rFonts w:ascii="SassoonPrimaryInfant" w:hAnsi="SassoonPrimaryInfant" w:cs="OpenSans"/>
                <w:sz w:val="20"/>
                <w:szCs w:val="20"/>
              </w:rPr>
              <w:t>Raise their own relevant questions about the world around them</w:t>
            </w:r>
          </w:p>
          <w:p w14:paraId="35A4F2F8" w14:textId="77777777" w:rsidR="003F043F" w:rsidRPr="00264287" w:rsidRDefault="003F043F" w:rsidP="00BD3379">
            <w:pPr>
              <w:pStyle w:val="ListParagraph"/>
              <w:numPr>
                <w:ilvl w:val="0"/>
                <w:numId w:val="6"/>
              </w:numPr>
              <w:rPr>
                <w:rFonts w:ascii="SassoonPrimaryInfant" w:hAnsi="SassoonPrimaryInfant"/>
                <w:sz w:val="20"/>
                <w:szCs w:val="20"/>
              </w:rPr>
            </w:pPr>
            <w:r w:rsidRPr="00264287">
              <w:rPr>
                <w:rFonts w:ascii="SassoonPrimaryInfant" w:hAnsi="SassoonPrimaryInfant" w:cs="OpenSans"/>
                <w:sz w:val="20"/>
                <w:szCs w:val="20"/>
              </w:rPr>
              <w:t>Should be given a range of scientific experiences including different types of science enquiries to answer questions.</w:t>
            </w:r>
          </w:p>
          <w:p w14:paraId="2BCDC83C" w14:textId="77777777" w:rsidR="003F043F" w:rsidRPr="00264287" w:rsidRDefault="003F043F" w:rsidP="00BD3379">
            <w:pPr>
              <w:pStyle w:val="ListParagraph"/>
              <w:numPr>
                <w:ilvl w:val="0"/>
                <w:numId w:val="6"/>
              </w:numPr>
              <w:rPr>
                <w:rFonts w:ascii="SassoonPrimaryInfant" w:hAnsi="SassoonPrimaryInfant"/>
                <w:sz w:val="20"/>
                <w:szCs w:val="20"/>
              </w:rPr>
            </w:pPr>
            <w:r w:rsidRPr="00264287">
              <w:rPr>
                <w:rFonts w:ascii="SassoonPrimaryInfant" w:hAnsi="SassoonPrimaryInfant" w:cs="OpenSans"/>
                <w:sz w:val="20"/>
                <w:szCs w:val="20"/>
              </w:rPr>
              <w:t>Start to make their own decisions about the most appropriate type of scientific enquiry they might use to answer questions.</w:t>
            </w:r>
          </w:p>
          <w:p w14:paraId="2BBCBE6E" w14:textId="77777777" w:rsidR="003F043F" w:rsidRPr="00264287" w:rsidRDefault="003F043F" w:rsidP="00BD3379">
            <w:pPr>
              <w:rPr>
                <w:rFonts w:ascii="SassoonPrimaryInfant" w:hAnsi="SassoonPrimaryInfant"/>
                <w:b/>
                <w:sz w:val="20"/>
                <w:szCs w:val="20"/>
                <w:u w:val="single"/>
              </w:rPr>
            </w:pPr>
            <w:r w:rsidRPr="00264287">
              <w:rPr>
                <w:rFonts w:ascii="SassoonPrimaryInfant" w:hAnsi="SassoonPrimaryInfant"/>
                <w:b/>
                <w:sz w:val="20"/>
                <w:szCs w:val="20"/>
                <w:u w:val="single"/>
              </w:rPr>
              <w:t>Testing, Measuring &amp; Recording</w:t>
            </w:r>
          </w:p>
          <w:p w14:paraId="236E4838" w14:textId="77777777" w:rsidR="003F043F" w:rsidRPr="00264287" w:rsidRDefault="003F043F" w:rsidP="00BD3379">
            <w:pPr>
              <w:pStyle w:val="ListParagraph"/>
              <w:numPr>
                <w:ilvl w:val="0"/>
                <w:numId w:val="7"/>
              </w:numPr>
              <w:rPr>
                <w:rFonts w:ascii="SassoonPrimaryInfant" w:hAnsi="SassoonPrimaryInfant"/>
                <w:sz w:val="20"/>
                <w:szCs w:val="20"/>
              </w:rPr>
            </w:pPr>
            <w:r w:rsidRPr="00264287">
              <w:rPr>
                <w:rFonts w:ascii="SassoonPrimaryInfant" w:hAnsi="SassoonPrimaryInfant" w:cs="OpenSans"/>
                <w:sz w:val="20"/>
                <w:szCs w:val="20"/>
              </w:rPr>
              <w:t>Set up simple practical enquiries, comparative and fair tests.</w:t>
            </w:r>
          </w:p>
          <w:p w14:paraId="12312B43" w14:textId="77777777" w:rsidR="003F043F" w:rsidRPr="00264287" w:rsidRDefault="003F043F" w:rsidP="00BD3379">
            <w:pPr>
              <w:pStyle w:val="ListParagraph"/>
              <w:numPr>
                <w:ilvl w:val="0"/>
                <w:numId w:val="7"/>
              </w:numPr>
              <w:rPr>
                <w:rFonts w:ascii="SassoonPrimaryInfant" w:hAnsi="SassoonPrimaryInfant"/>
                <w:sz w:val="20"/>
                <w:szCs w:val="20"/>
              </w:rPr>
            </w:pPr>
            <w:r w:rsidRPr="00264287">
              <w:rPr>
                <w:rFonts w:ascii="SassoonPrimaryInfant" w:hAnsi="SassoonPrimaryInfant"/>
                <w:sz w:val="20"/>
                <w:szCs w:val="20"/>
              </w:rPr>
              <w:t>Recognise when a simple fair test is necessary and help to decide how to set it up.</w:t>
            </w:r>
          </w:p>
          <w:p w14:paraId="7B349609" w14:textId="77777777" w:rsidR="003F043F" w:rsidRPr="00264287" w:rsidRDefault="003F043F" w:rsidP="00BD3379">
            <w:pPr>
              <w:pStyle w:val="ListParagraph"/>
              <w:numPr>
                <w:ilvl w:val="0"/>
                <w:numId w:val="7"/>
              </w:numPr>
              <w:rPr>
                <w:rFonts w:ascii="SassoonPrimaryInfant" w:hAnsi="SassoonPrimaryInfant"/>
                <w:sz w:val="20"/>
                <w:szCs w:val="20"/>
              </w:rPr>
            </w:pPr>
            <w:r w:rsidRPr="00264287">
              <w:rPr>
                <w:rFonts w:ascii="SassoonPrimaryInfant" w:hAnsi="SassoonPrimaryInfant" w:cs="OpenSans"/>
                <w:sz w:val="20"/>
                <w:szCs w:val="20"/>
              </w:rPr>
              <w:t>Make systematic and careful observations.</w:t>
            </w:r>
          </w:p>
          <w:p w14:paraId="5D79B2A8" w14:textId="77777777" w:rsidR="003F043F" w:rsidRPr="00264287" w:rsidRDefault="003F043F" w:rsidP="00BD3379">
            <w:pPr>
              <w:pStyle w:val="ListParagraph"/>
              <w:numPr>
                <w:ilvl w:val="0"/>
                <w:numId w:val="7"/>
              </w:numPr>
              <w:rPr>
                <w:rFonts w:ascii="SassoonPrimaryInfant" w:hAnsi="SassoonPrimaryInfant"/>
                <w:sz w:val="20"/>
                <w:szCs w:val="20"/>
              </w:rPr>
            </w:pPr>
            <w:r w:rsidRPr="00264287">
              <w:rPr>
                <w:rFonts w:ascii="SassoonPrimaryInfant" w:hAnsi="SassoonPrimaryInfant"/>
                <w:sz w:val="20"/>
                <w:szCs w:val="20"/>
              </w:rPr>
              <w:t>Help to make decisions about what observations to make, how long to make them for and the type of simple equipment that might be used.</w:t>
            </w:r>
          </w:p>
          <w:p w14:paraId="3DF76A51" w14:textId="77777777" w:rsidR="003F043F" w:rsidRPr="00264287" w:rsidRDefault="003F043F" w:rsidP="00BD3379">
            <w:pPr>
              <w:pStyle w:val="ListParagraph"/>
              <w:numPr>
                <w:ilvl w:val="0"/>
                <w:numId w:val="7"/>
              </w:numPr>
              <w:rPr>
                <w:rFonts w:ascii="SassoonPrimaryInfant" w:hAnsi="SassoonPrimaryInfant"/>
                <w:sz w:val="20"/>
                <w:szCs w:val="20"/>
              </w:rPr>
            </w:pPr>
            <w:r w:rsidRPr="00264287">
              <w:rPr>
                <w:rFonts w:ascii="SassoonPrimaryInfant" w:hAnsi="SassoonPrimaryInfant"/>
                <w:sz w:val="20"/>
                <w:szCs w:val="20"/>
              </w:rPr>
              <w:t>Take accurate measurements using standard units.</w:t>
            </w:r>
          </w:p>
          <w:p w14:paraId="000F2605" w14:textId="77777777" w:rsidR="003F043F" w:rsidRPr="00264287" w:rsidRDefault="003F043F" w:rsidP="00BD3379">
            <w:pPr>
              <w:pStyle w:val="ListParagraph"/>
              <w:numPr>
                <w:ilvl w:val="0"/>
                <w:numId w:val="7"/>
              </w:numPr>
              <w:rPr>
                <w:rFonts w:ascii="SassoonPrimaryInfant" w:hAnsi="SassoonPrimaryInfant"/>
                <w:sz w:val="20"/>
                <w:szCs w:val="20"/>
              </w:rPr>
            </w:pPr>
            <w:r w:rsidRPr="00264287">
              <w:rPr>
                <w:rFonts w:ascii="SassoonPrimaryInfant" w:hAnsi="SassoonPrimaryInfant"/>
                <w:sz w:val="20"/>
                <w:szCs w:val="20"/>
              </w:rPr>
              <w:lastRenderedPageBreak/>
              <w:t>Collect and record data from their own observations and measurements in a variety of ways: notes, bar charts and tables, standard units, drawings, labelled diagrams, keys and help to make decisions about how to analyse this data.</w:t>
            </w:r>
          </w:p>
          <w:p w14:paraId="098C693C" w14:textId="77777777" w:rsidR="003F043F" w:rsidRPr="00264287" w:rsidRDefault="003F043F" w:rsidP="00BD3379">
            <w:pPr>
              <w:rPr>
                <w:rFonts w:ascii="SassoonPrimaryInfant" w:hAnsi="SassoonPrimaryInfant"/>
                <w:sz w:val="20"/>
                <w:szCs w:val="20"/>
              </w:rPr>
            </w:pPr>
            <w:r w:rsidRPr="00264287">
              <w:rPr>
                <w:rFonts w:ascii="SassoonPrimaryInfant" w:hAnsi="SassoonPrimaryInfant"/>
                <w:b/>
                <w:sz w:val="20"/>
                <w:szCs w:val="20"/>
                <w:u w:val="single"/>
              </w:rPr>
              <w:t>Concluding</w:t>
            </w:r>
          </w:p>
          <w:p w14:paraId="39F4A405" w14:textId="77777777" w:rsidR="003F043F" w:rsidRPr="00264287" w:rsidRDefault="003F043F" w:rsidP="00BD3379">
            <w:pPr>
              <w:pStyle w:val="ListParagraph"/>
              <w:numPr>
                <w:ilvl w:val="0"/>
                <w:numId w:val="8"/>
              </w:numPr>
              <w:rPr>
                <w:rFonts w:ascii="SassoonPrimaryInfant" w:hAnsi="SassoonPrimaryInfant"/>
                <w:sz w:val="20"/>
                <w:szCs w:val="20"/>
              </w:rPr>
            </w:pPr>
            <w:r w:rsidRPr="00264287">
              <w:rPr>
                <w:rFonts w:ascii="SassoonPrimaryInfant" w:hAnsi="SassoonPrimaryInfant"/>
                <w:sz w:val="20"/>
                <w:szCs w:val="20"/>
              </w:rPr>
              <w:t>Begin to look for naturally occurring patterns and relationships and decide what data to collect to identify them.</w:t>
            </w:r>
          </w:p>
          <w:p w14:paraId="06D8C982" w14:textId="77777777" w:rsidR="003F043F" w:rsidRPr="00264287" w:rsidRDefault="003F043F" w:rsidP="00BD3379">
            <w:pPr>
              <w:pStyle w:val="ListParagraph"/>
              <w:numPr>
                <w:ilvl w:val="0"/>
                <w:numId w:val="8"/>
              </w:numPr>
              <w:rPr>
                <w:rFonts w:ascii="SassoonPrimaryInfant" w:hAnsi="SassoonPrimaryInfant"/>
                <w:sz w:val="20"/>
                <w:szCs w:val="20"/>
              </w:rPr>
            </w:pPr>
            <w:r w:rsidRPr="00264287">
              <w:rPr>
                <w:rFonts w:ascii="SassoonPrimaryInfant" w:hAnsi="SassoonPrimaryInfant"/>
                <w:sz w:val="20"/>
                <w:szCs w:val="20"/>
              </w:rPr>
              <w:t>With help, pupils should look for changes, patterns, similarities and differences in their data in order to draw simple conclusions and answer questions.</w:t>
            </w:r>
          </w:p>
          <w:p w14:paraId="733CDE37" w14:textId="77777777" w:rsidR="003F043F" w:rsidRPr="00264287" w:rsidRDefault="003F043F" w:rsidP="00BD3379">
            <w:pPr>
              <w:pStyle w:val="ListParagraph"/>
              <w:numPr>
                <w:ilvl w:val="0"/>
                <w:numId w:val="8"/>
              </w:numPr>
              <w:rPr>
                <w:rFonts w:ascii="SassoonPrimaryInfant" w:hAnsi="SassoonPrimaryInfant"/>
                <w:sz w:val="20"/>
                <w:szCs w:val="20"/>
              </w:rPr>
            </w:pPr>
            <w:r w:rsidRPr="00264287">
              <w:rPr>
                <w:rFonts w:ascii="SassoonPrimaryInfant" w:hAnsi="SassoonPrimaryInfant"/>
                <w:sz w:val="20"/>
                <w:szCs w:val="20"/>
              </w:rPr>
              <w:t>Use relevant simple scientific language to discuss their ideas and communicate their findings in ways that are appropriate for different audiences, including oral and written explanations, displays or presentations of results and conclusions.</w:t>
            </w:r>
          </w:p>
          <w:p w14:paraId="6142F5AB" w14:textId="77777777" w:rsidR="003F043F" w:rsidRPr="00264287" w:rsidRDefault="003F043F" w:rsidP="00BD3379">
            <w:pPr>
              <w:rPr>
                <w:rFonts w:ascii="SassoonPrimaryInfant" w:hAnsi="SassoonPrimaryInfant"/>
                <w:b/>
                <w:sz w:val="20"/>
                <w:szCs w:val="20"/>
                <w:u w:val="single"/>
              </w:rPr>
            </w:pPr>
            <w:r w:rsidRPr="00264287">
              <w:rPr>
                <w:rFonts w:ascii="SassoonPrimaryInfant" w:hAnsi="SassoonPrimaryInfant"/>
                <w:b/>
                <w:sz w:val="20"/>
                <w:szCs w:val="20"/>
                <w:u w:val="single"/>
              </w:rPr>
              <w:t>Evaluating</w:t>
            </w:r>
          </w:p>
          <w:p w14:paraId="2E9D36A6" w14:textId="77777777" w:rsidR="003F043F" w:rsidRPr="00264287" w:rsidRDefault="003F043F" w:rsidP="4721B081">
            <w:pPr>
              <w:pStyle w:val="ListParagraph"/>
              <w:numPr>
                <w:ilvl w:val="0"/>
                <w:numId w:val="1"/>
              </w:numPr>
              <w:rPr>
                <w:rFonts w:ascii="SassoonPrimaryInfant" w:eastAsiaTheme="minorEastAsia" w:hAnsi="SassoonPrimaryInfant"/>
                <w:sz w:val="20"/>
                <w:szCs w:val="20"/>
              </w:rPr>
            </w:pPr>
            <w:r w:rsidRPr="00264287">
              <w:rPr>
                <w:rFonts w:ascii="SassoonPrimaryInfant" w:hAnsi="SassoonPrimaryInfant"/>
                <w:sz w:val="20"/>
                <w:szCs w:val="20"/>
              </w:rPr>
              <w:t>With support, they should identify new questions arising from the data, making predictions for new values within or beyond the data they have collected and finding ways of improving what they have already done.</w:t>
            </w:r>
          </w:p>
        </w:tc>
        <w:tc>
          <w:tcPr>
            <w:tcW w:w="6793" w:type="dxa"/>
          </w:tcPr>
          <w:p w14:paraId="77F48958" w14:textId="747E8351" w:rsidR="003F043F" w:rsidRPr="00264287" w:rsidRDefault="003F043F" w:rsidP="22188FD8">
            <w:pPr>
              <w:pStyle w:val="ListParagraph"/>
              <w:numPr>
                <w:ilvl w:val="0"/>
                <w:numId w:val="3"/>
              </w:numPr>
              <w:rPr>
                <w:rFonts w:ascii="SassoonPrimaryInfant" w:eastAsiaTheme="minorEastAsia" w:hAnsi="SassoonPrimaryInfant"/>
                <w:sz w:val="20"/>
                <w:szCs w:val="20"/>
              </w:rPr>
            </w:pPr>
            <w:r w:rsidRPr="00264287">
              <w:rPr>
                <w:rFonts w:ascii="SassoonPrimaryInfant" w:hAnsi="SassoonPrimaryInfant"/>
                <w:sz w:val="20"/>
                <w:szCs w:val="20"/>
              </w:rPr>
              <w:lastRenderedPageBreak/>
              <w:t>Comparing food labels – healthy or not</w:t>
            </w:r>
          </w:p>
          <w:p w14:paraId="2BB86194" w14:textId="147E19A3" w:rsidR="003F043F" w:rsidRPr="00264287" w:rsidRDefault="003F043F" w:rsidP="22188FD8">
            <w:pPr>
              <w:pStyle w:val="ListParagraph"/>
              <w:numPr>
                <w:ilvl w:val="0"/>
                <w:numId w:val="3"/>
              </w:numPr>
              <w:rPr>
                <w:rFonts w:ascii="SassoonPrimaryInfant" w:hAnsi="SassoonPrimaryInfant"/>
                <w:sz w:val="20"/>
                <w:szCs w:val="20"/>
              </w:rPr>
            </w:pPr>
            <w:r w:rsidRPr="00264287">
              <w:rPr>
                <w:rFonts w:ascii="SassoonPrimaryInfant" w:hAnsi="SassoonPrimaryInfant"/>
                <w:sz w:val="20"/>
                <w:szCs w:val="20"/>
              </w:rPr>
              <w:t>Food homework diary</w:t>
            </w:r>
          </w:p>
          <w:p w14:paraId="020DA074" w14:textId="69712EB4" w:rsidR="003F043F" w:rsidRPr="00264287" w:rsidRDefault="003F043F" w:rsidP="22188FD8">
            <w:pPr>
              <w:pStyle w:val="ListParagraph"/>
              <w:numPr>
                <w:ilvl w:val="0"/>
                <w:numId w:val="3"/>
              </w:numPr>
              <w:rPr>
                <w:rFonts w:ascii="SassoonPrimaryInfant" w:hAnsi="SassoonPrimaryInfant"/>
                <w:sz w:val="20"/>
                <w:szCs w:val="20"/>
              </w:rPr>
            </w:pPr>
            <w:r w:rsidRPr="00264287">
              <w:rPr>
                <w:rFonts w:ascii="SassoonPrimaryInfant" w:hAnsi="SassoonPrimaryInfant"/>
                <w:sz w:val="20"/>
                <w:szCs w:val="20"/>
              </w:rPr>
              <w:t>Fat stain investigation</w:t>
            </w:r>
          </w:p>
          <w:p w14:paraId="66DA091E" w14:textId="64991180" w:rsidR="003F043F" w:rsidRPr="00264287" w:rsidRDefault="003F043F" w:rsidP="22188FD8">
            <w:pPr>
              <w:pStyle w:val="ListParagraph"/>
              <w:numPr>
                <w:ilvl w:val="0"/>
                <w:numId w:val="3"/>
              </w:numPr>
              <w:rPr>
                <w:rFonts w:ascii="SassoonPrimaryInfant" w:hAnsi="SassoonPrimaryInfant"/>
                <w:sz w:val="20"/>
                <w:szCs w:val="20"/>
              </w:rPr>
            </w:pPr>
            <w:r w:rsidRPr="00264287">
              <w:rPr>
                <w:rFonts w:ascii="SassoonPrimaryInfant" w:hAnsi="SassoonPrimaryInfant"/>
                <w:sz w:val="20"/>
                <w:szCs w:val="20"/>
              </w:rPr>
              <w:t>Triangle of nutrition</w:t>
            </w:r>
          </w:p>
          <w:p w14:paraId="7048773D" w14:textId="27E0E38A" w:rsidR="003F043F" w:rsidRPr="00264287" w:rsidRDefault="003F043F" w:rsidP="22188FD8">
            <w:pPr>
              <w:pStyle w:val="ListParagraph"/>
              <w:numPr>
                <w:ilvl w:val="0"/>
                <w:numId w:val="3"/>
              </w:numPr>
              <w:rPr>
                <w:rFonts w:ascii="SassoonPrimaryInfant" w:hAnsi="SassoonPrimaryInfant"/>
                <w:sz w:val="20"/>
                <w:szCs w:val="20"/>
              </w:rPr>
            </w:pPr>
            <w:r w:rsidRPr="00264287">
              <w:rPr>
                <w:rFonts w:ascii="SassoonPrimaryInfant" w:hAnsi="SassoonPrimaryInfant"/>
                <w:sz w:val="20"/>
                <w:szCs w:val="20"/>
              </w:rPr>
              <w:t xml:space="preserve">Comparison of animal nutrition </w:t>
            </w:r>
          </w:p>
          <w:p w14:paraId="7AAADC62" w14:textId="299E95F6" w:rsidR="003F043F" w:rsidRPr="00264287" w:rsidRDefault="003F043F" w:rsidP="22188FD8">
            <w:pPr>
              <w:pStyle w:val="ListParagraph"/>
              <w:numPr>
                <w:ilvl w:val="0"/>
                <w:numId w:val="3"/>
              </w:numPr>
              <w:rPr>
                <w:rFonts w:ascii="SassoonPrimaryInfant" w:hAnsi="SassoonPrimaryInfant"/>
                <w:sz w:val="20"/>
                <w:szCs w:val="20"/>
              </w:rPr>
            </w:pPr>
            <w:r w:rsidRPr="00264287">
              <w:rPr>
                <w:rFonts w:ascii="SassoonPrimaryInfant" w:hAnsi="SassoonPrimaryInfant"/>
                <w:sz w:val="20"/>
                <w:szCs w:val="20"/>
              </w:rPr>
              <w:t>How much sugar in everyday foods</w:t>
            </w:r>
          </w:p>
          <w:p w14:paraId="43EBBD28" w14:textId="38C5ACCF" w:rsidR="00026C00" w:rsidRPr="00264287" w:rsidRDefault="00026C00" w:rsidP="22188FD8">
            <w:pPr>
              <w:pStyle w:val="ListParagraph"/>
              <w:numPr>
                <w:ilvl w:val="0"/>
                <w:numId w:val="3"/>
              </w:numPr>
              <w:rPr>
                <w:rFonts w:ascii="SassoonPrimaryInfant" w:hAnsi="SassoonPrimaryInfant"/>
                <w:sz w:val="20"/>
                <w:szCs w:val="20"/>
              </w:rPr>
            </w:pPr>
            <w:r w:rsidRPr="00264287">
              <w:rPr>
                <w:rFonts w:ascii="SassoonPrimaryInfant" w:hAnsi="SassoonPrimaryInfant"/>
                <w:sz w:val="20"/>
                <w:szCs w:val="20"/>
              </w:rPr>
              <w:t>Label the parts of the digestive system</w:t>
            </w:r>
          </w:p>
          <w:p w14:paraId="53128261" w14:textId="07D5A16D" w:rsidR="00026C00" w:rsidRPr="00264287" w:rsidRDefault="00026C00" w:rsidP="22188FD8">
            <w:pPr>
              <w:pStyle w:val="ListParagraph"/>
              <w:numPr>
                <w:ilvl w:val="0"/>
                <w:numId w:val="3"/>
              </w:numPr>
              <w:rPr>
                <w:rFonts w:ascii="SassoonPrimaryInfant" w:hAnsi="SassoonPrimaryInfant"/>
                <w:sz w:val="20"/>
                <w:szCs w:val="20"/>
              </w:rPr>
            </w:pPr>
            <w:r w:rsidRPr="00264287">
              <w:rPr>
                <w:rFonts w:ascii="SassoonPrimaryInfant" w:hAnsi="SassoonPrimaryInfant"/>
                <w:sz w:val="20"/>
                <w:szCs w:val="20"/>
              </w:rPr>
              <w:t>identify the different types of teeth in humans and their simple functions – make a model of human teeth, compare to kitchen items, eat bits of food and say which teeth are being used</w:t>
            </w:r>
          </w:p>
        </w:tc>
      </w:tr>
      <w:tr w:rsidR="00F244D9" w14:paraId="56979F28" w14:textId="77777777" w:rsidTr="00F244D9">
        <w:trPr>
          <w:trHeight w:val="1192"/>
        </w:trPr>
        <w:tc>
          <w:tcPr>
            <w:tcW w:w="1993" w:type="dxa"/>
          </w:tcPr>
          <w:p w14:paraId="7D6A7D31" w14:textId="074A9988" w:rsidR="00F244D9" w:rsidRPr="00264287" w:rsidRDefault="00F244D9" w:rsidP="22188FD8">
            <w:pPr>
              <w:spacing w:line="259" w:lineRule="auto"/>
              <w:rPr>
                <w:rFonts w:ascii="SassoonPrimaryInfant" w:hAnsi="SassoonPrimaryInfant"/>
                <w:sz w:val="20"/>
                <w:szCs w:val="20"/>
              </w:rPr>
            </w:pPr>
            <w:r w:rsidRPr="00264287">
              <w:rPr>
                <w:rFonts w:ascii="SassoonPrimaryInfant" w:hAnsi="SassoonPrimaryInfant"/>
                <w:sz w:val="20"/>
                <w:szCs w:val="20"/>
              </w:rPr>
              <w:t>English</w:t>
            </w:r>
          </w:p>
        </w:tc>
        <w:tc>
          <w:tcPr>
            <w:tcW w:w="13584" w:type="dxa"/>
            <w:gridSpan w:val="2"/>
          </w:tcPr>
          <w:p w14:paraId="3ADD84A5" w14:textId="65D3EA15" w:rsidR="00F244D9" w:rsidRPr="00264287" w:rsidRDefault="00F244D9">
            <w:pPr>
              <w:rPr>
                <w:rFonts w:ascii="SassoonPrimaryInfant" w:hAnsi="SassoonPrimaryInfant"/>
                <w:sz w:val="20"/>
                <w:szCs w:val="20"/>
              </w:rPr>
            </w:pPr>
            <w:r w:rsidRPr="00264287">
              <w:rPr>
                <w:rFonts w:ascii="SassoonPrimaryInfant" w:hAnsi="SassoonPrimaryInfant"/>
                <w:sz w:val="20"/>
                <w:szCs w:val="20"/>
              </w:rPr>
              <w:t>See skills progression sheets</w:t>
            </w:r>
          </w:p>
          <w:p w14:paraId="5F36763F" w14:textId="77777777" w:rsidR="00F244D9" w:rsidRPr="00264287" w:rsidRDefault="00F244D9">
            <w:pPr>
              <w:rPr>
                <w:rFonts w:ascii="SassoonPrimaryInfant" w:hAnsi="SassoonPrimaryInfant"/>
                <w:sz w:val="20"/>
                <w:szCs w:val="20"/>
              </w:rPr>
            </w:pPr>
          </w:p>
          <w:p w14:paraId="47633397" w14:textId="77777777" w:rsidR="00F244D9" w:rsidRPr="00264287" w:rsidRDefault="00F244D9">
            <w:pPr>
              <w:rPr>
                <w:rFonts w:ascii="SassoonPrimaryInfant" w:hAnsi="SassoonPrimaryInfant"/>
                <w:sz w:val="20"/>
                <w:szCs w:val="20"/>
              </w:rPr>
            </w:pPr>
          </w:p>
          <w:p w14:paraId="43BF067D" w14:textId="77777777" w:rsidR="00F244D9" w:rsidRPr="00264287" w:rsidRDefault="00F244D9">
            <w:pPr>
              <w:rPr>
                <w:rFonts w:ascii="SassoonPrimaryInfant" w:hAnsi="SassoonPrimaryInfant"/>
                <w:sz w:val="20"/>
                <w:szCs w:val="20"/>
              </w:rPr>
            </w:pPr>
          </w:p>
          <w:p w14:paraId="3CF2D8B6" w14:textId="77777777" w:rsidR="00F244D9" w:rsidRPr="00264287" w:rsidRDefault="00F244D9">
            <w:pPr>
              <w:rPr>
                <w:rFonts w:ascii="SassoonPrimaryInfant" w:hAnsi="SassoonPrimaryInfant"/>
                <w:sz w:val="20"/>
                <w:szCs w:val="20"/>
              </w:rPr>
            </w:pPr>
          </w:p>
        </w:tc>
        <w:tc>
          <w:tcPr>
            <w:tcW w:w="6793" w:type="dxa"/>
          </w:tcPr>
          <w:p w14:paraId="5AE14177" w14:textId="0A6B5B63" w:rsidR="00F244D9" w:rsidRPr="00264287" w:rsidRDefault="00F244D9" w:rsidP="22188FD8">
            <w:pPr>
              <w:pStyle w:val="ListParagraph"/>
              <w:numPr>
                <w:ilvl w:val="0"/>
                <w:numId w:val="2"/>
              </w:numPr>
              <w:rPr>
                <w:rFonts w:ascii="SassoonPrimaryInfant" w:eastAsiaTheme="minorEastAsia" w:hAnsi="SassoonPrimaryInfant"/>
                <w:sz w:val="20"/>
                <w:szCs w:val="20"/>
              </w:rPr>
            </w:pPr>
            <w:r w:rsidRPr="00264287">
              <w:rPr>
                <w:rFonts w:ascii="SassoonPrimaryInfant" w:hAnsi="SassoonPrimaryInfant"/>
                <w:sz w:val="20"/>
                <w:szCs w:val="20"/>
              </w:rPr>
              <w:t>Persuasive leaflet to go to Yarm</w:t>
            </w:r>
          </w:p>
          <w:p w14:paraId="58DE48A1" w14:textId="60186E7B" w:rsidR="00F244D9" w:rsidRPr="00264287" w:rsidRDefault="00F244D9" w:rsidP="22188FD8">
            <w:pPr>
              <w:pStyle w:val="ListParagraph"/>
              <w:numPr>
                <w:ilvl w:val="0"/>
                <w:numId w:val="2"/>
              </w:numPr>
              <w:rPr>
                <w:rFonts w:ascii="SassoonPrimaryInfant" w:hAnsi="SassoonPrimaryInfant"/>
                <w:sz w:val="20"/>
                <w:szCs w:val="20"/>
              </w:rPr>
            </w:pPr>
            <w:r w:rsidRPr="00264287">
              <w:rPr>
                <w:rFonts w:ascii="SassoonPrimaryInfant" w:hAnsi="SassoonPrimaryInfant"/>
                <w:sz w:val="20"/>
                <w:szCs w:val="20"/>
              </w:rPr>
              <w:t>Narrative travelling down the Tees</w:t>
            </w:r>
          </w:p>
          <w:p w14:paraId="12FBD5FC" w14:textId="216DE8DB" w:rsidR="00F244D9" w:rsidRPr="00264287" w:rsidRDefault="00F244D9" w:rsidP="22188FD8">
            <w:pPr>
              <w:pStyle w:val="ListParagraph"/>
              <w:numPr>
                <w:ilvl w:val="0"/>
                <w:numId w:val="2"/>
              </w:numPr>
              <w:rPr>
                <w:rFonts w:ascii="SassoonPrimaryInfant" w:hAnsi="SassoonPrimaryInfant"/>
                <w:sz w:val="20"/>
                <w:szCs w:val="20"/>
              </w:rPr>
            </w:pPr>
            <w:r w:rsidRPr="00264287">
              <w:rPr>
                <w:rFonts w:ascii="SassoonPrimaryInfant" w:hAnsi="SassoonPrimaryInfant"/>
                <w:sz w:val="20"/>
                <w:szCs w:val="20"/>
              </w:rPr>
              <w:t>Description of Yarm (olden day market scene)</w:t>
            </w:r>
          </w:p>
          <w:p w14:paraId="0FB78278" w14:textId="25C2CD3D" w:rsidR="00F244D9" w:rsidRPr="00264287" w:rsidRDefault="00F244D9" w:rsidP="22188FD8">
            <w:pPr>
              <w:pStyle w:val="ListParagraph"/>
              <w:numPr>
                <w:ilvl w:val="0"/>
                <w:numId w:val="2"/>
              </w:numPr>
              <w:rPr>
                <w:rFonts w:ascii="SassoonPrimaryInfant" w:hAnsi="SassoonPrimaryInfant"/>
                <w:sz w:val="20"/>
                <w:szCs w:val="20"/>
              </w:rPr>
            </w:pPr>
            <w:r w:rsidRPr="00264287">
              <w:rPr>
                <w:rFonts w:ascii="SassoonPrimaryInfant" w:hAnsi="SassoonPrimaryInfant"/>
                <w:sz w:val="20"/>
                <w:szCs w:val="20"/>
              </w:rPr>
              <w:t>Poem about the river</w:t>
            </w:r>
          </w:p>
        </w:tc>
      </w:tr>
      <w:tr w:rsidR="003F043F" w14:paraId="1A4B2539" w14:textId="77777777" w:rsidTr="003F043F">
        <w:trPr>
          <w:trHeight w:val="1458"/>
        </w:trPr>
        <w:tc>
          <w:tcPr>
            <w:tcW w:w="1993" w:type="dxa"/>
          </w:tcPr>
          <w:p w14:paraId="2B2CE6B9" w14:textId="4B535502" w:rsidR="003F043F" w:rsidRPr="00264287" w:rsidRDefault="003F043F" w:rsidP="22188FD8">
            <w:pPr>
              <w:rPr>
                <w:rFonts w:ascii="SassoonPrimaryInfant" w:hAnsi="SassoonPrimaryInfant"/>
                <w:sz w:val="20"/>
                <w:szCs w:val="20"/>
              </w:rPr>
            </w:pPr>
            <w:r w:rsidRPr="00264287">
              <w:rPr>
                <w:rFonts w:ascii="SassoonPrimaryInfant" w:hAnsi="SassoonPrimaryInfant"/>
                <w:sz w:val="20"/>
                <w:szCs w:val="20"/>
              </w:rPr>
              <w:t>Art</w:t>
            </w:r>
          </w:p>
        </w:tc>
        <w:tc>
          <w:tcPr>
            <w:tcW w:w="6791" w:type="dxa"/>
          </w:tcPr>
          <w:p w14:paraId="5456B8A5" w14:textId="77777777" w:rsidR="00D731D6" w:rsidRPr="00264287" w:rsidRDefault="00D731D6" w:rsidP="00D731D6">
            <w:pPr>
              <w:pStyle w:val="ListParagraph"/>
              <w:numPr>
                <w:ilvl w:val="0"/>
                <w:numId w:val="12"/>
              </w:numPr>
              <w:rPr>
                <w:rFonts w:ascii="SassoonPrimaryInfant" w:hAnsi="SassoonPrimaryInfant"/>
                <w:sz w:val="20"/>
                <w:szCs w:val="20"/>
              </w:rPr>
            </w:pPr>
            <w:r w:rsidRPr="00264287">
              <w:rPr>
                <w:rFonts w:ascii="SassoonPrimaryInfant" w:hAnsi="SassoonPrimaryInfant"/>
                <w:sz w:val="20"/>
                <w:szCs w:val="20"/>
              </w:rPr>
              <w:t xml:space="preserve">To create sketchbooks to record their observations and use them to review and revisit ideas. </w:t>
            </w:r>
          </w:p>
          <w:p w14:paraId="749C0B04" w14:textId="6E1D1A4B" w:rsidR="003F043F" w:rsidRPr="00264287" w:rsidRDefault="00D731D6" w:rsidP="00D731D6">
            <w:pPr>
              <w:pStyle w:val="ListParagraph"/>
              <w:numPr>
                <w:ilvl w:val="0"/>
                <w:numId w:val="12"/>
              </w:numPr>
              <w:rPr>
                <w:rFonts w:ascii="SassoonPrimaryInfant" w:hAnsi="SassoonPrimaryInfant"/>
                <w:sz w:val="20"/>
                <w:szCs w:val="20"/>
              </w:rPr>
            </w:pPr>
            <w:r w:rsidRPr="00264287">
              <w:rPr>
                <w:rFonts w:ascii="SassoonPrimaryInfant" w:hAnsi="SassoonPrimaryInfant"/>
                <w:sz w:val="20"/>
                <w:szCs w:val="20"/>
              </w:rPr>
              <w:t>To improve their mastery of art and design techniques, including texture</w:t>
            </w:r>
          </w:p>
        </w:tc>
        <w:tc>
          <w:tcPr>
            <w:tcW w:w="6793" w:type="dxa"/>
          </w:tcPr>
          <w:p w14:paraId="4E6F4C57" w14:textId="77777777" w:rsidR="003F043F" w:rsidRPr="00264287" w:rsidRDefault="003F043F">
            <w:pPr>
              <w:rPr>
                <w:rFonts w:ascii="SassoonPrimaryInfant" w:hAnsi="SassoonPrimaryInfant"/>
                <w:b/>
                <w:sz w:val="20"/>
                <w:szCs w:val="20"/>
                <w:u w:val="single"/>
              </w:rPr>
            </w:pPr>
            <w:r w:rsidRPr="00264287">
              <w:rPr>
                <w:rFonts w:ascii="SassoonPrimaryInfant" w:hAnsi="SassoonPrimaryInfant"/>
                <w:b/>
                <w:sz w:val="20"/>
                <w:szCs w:val="20"/>
                <w:u w:val="single"/>
              </w:rPr>
              <w:t>Exploring/ Evaluating and developing ideas</w:t>
            </w:r>
          </w:p>
          <w:p w14:paraId="2FB72247" w14:textId="77777777" w:rsidR="003F043F" w:rsidRPr="00264287" w:rsidRDefault="003F043F" w:rsidP="003F043F">
            <w:pPr>
              <w:pStyle w:val="ListParagraph"/>
              <w:numPr>
                <w:ilvl w:val="0"/>
                <w:numId w:val="9"/>
              </w:numPr>
              <w:rPr>
                <w:rFonts w:ascii="SassoonPrimaryInfant" w:hAnsi="SassoonPrimaryInfant"/>
                <w:sz w:val="20"/>
                <w:szCs w:val="20"/>
              </w:rPr>
            </w:pPr>
            <w:r w:rsidRPr="00264287">
              <w:rPr>
                <w:rFonts w:ascii="SassoonPrimaryInfant" w:hAnsi="SassoonPrimaryInfant"/>
                <w:sz w:val="20"/>
                <w:szCs w:val="20"/>
              </w:rPr>
              <w:t>Create sketch books to record their observations and use them to review and revisit ideas</w:t>
            </w:r>
          </w:p>
          <w:p w14:paraId="3807F286" w14:textId="77777777" w:rsidR="003F043F" w:rsidRPr="00264287" w:rsidRDefault="003F043F" w:rsidP="003F043F">
            <w:pPr>
              <w:pStyle w:val="ListParagraph"/>
              <w:numPr>
                <w:ilvl w:val="0"/>
                <w:numId w:val="9"/>
              </w:numPr>
              <w:rPr>
                <w:rFonts w:ascii="SassoonPrimaryInfant" w:hAnsi="SassoonPrimaryInfant"/>
                <w:sz w:val="20"/>
                <w:szCs w:val="20"/>
              </w:rPr>
            </w:pPr>
            <w:r w:rsidRPr="00264287">
              <w:rPr>
                <w:rFonts w:ascii="SassoonPrimaryInfant" w:hAnsi="SassoonPrimaryInfant"/>
                <w:sz w:val="20"/>
                <w:szCs w:val="20"/>
              </w:rPr>
              <w:t>Select and record from observation, experience and imagination and explore ideas for different purposes</w:t>
            </w:r>
          </w:p>
          <w:p w14:paraId="539F57FA" w14:textId="77777777" w:rsidR="003F043F" w:rsidRPr="00264287" w:rsidRDefault="003F043F" w:rsidP="003F043F">
            <w:pPr>
              <w:pStyle w:val="ListParagraph"/>
              <w:numPr>
                <w:ilvl w:val="0"/>
                <w:numId w:val="9"/>
              </w:numPr>
              <w:rPr>
                <w:rFonts w:ascii="SassoonPrimaryInfant" w:hAnsi="SassoonPrimaryInfant"/>
                <w:sz w:val="20"/>
                <w:szCs w:val="20"/>
              </w:rPr>
            </w:pPr>
            <w:r w:rsidRPr="00264287">
              <w:rPr>
                <w:rFonts w:ascii="SassoonPrimaryInfant" w:hAnsi="SassoonPrimaryInfant"/>
                <w:sz w:val="20"/>
                <w:szCs w:val="20"/>
              </w:rPr>
              <w:t>Record and explore ideas using a variety of ways including digital cameras and iPads</w:t>
            </w:r>
          </w:p>
          <w:p w14:paraId="1E0A759A" w14:textId="77777777" w:rsidR="003F043F" w:rsidRPr="00264287" w:rsidRDefault="003F043F" w:rsidP="003F043F">
            <w:pPr>
              <w:pStyle w:val="ListParagraph"/>
              <w:numPr>
                <w:ilvl w:val="0"/>
                <w:numId w:val="9"/>
              </w:numPr>
              <w:rPr>
                <w:rFonts w:ascii="SassoonPrimaryInfant" w:hAnsi="SassoonPrimaryInfant"/>
                <w:sz w:val="20"/>
                <w:szCs w:val="20"/>
              </w:rPr>
            </w:pPr>
            <w:r w:rsidRPr="00264287">
              <w:rPr>
                <w:rFonts w:ascii="SassoonPrimaryInfant" w:hAnsi="SassoonPrimaryInfant"/>
                <w:sz w:val="20"/>
                <w:szCs w:val="20"/>
              </w:rPr>
              <w:t>Question and make thoughtful observations about starting points and select ideas for use in their work</w:t>
            </w:r>
          </w:p>
          <w:p w14:paraId="73659F73" w14:textId="77777777" w:rsidR="003F043F" w:rsidRPr="00264287" w:rsidRDefault="003F043F" w:rsidP="003F043F">
            <w:pPr>
              <w:pStyle w:val="ListParagraph"/>
              <w:numPr>
                <w:ilvl w:val="0"/>
                <w:numId w:val="9"/>
              </w:numPr>
              <w:rPr>
                <w:rFonts w:ascii="SassoonPrimaryInfant" w:hAnsi="SassoonPrimaryInfant"/>
                <w:sz w:val="20"/>
                <w:szCs w:val="20"/>
              </w:rPr>
            </w:pPr>
            <w:r w:rsidRPr="00264287">
              <w:rPr>
                <w:rFonts w:ascii="SassoonPrimaryInfant" w:hAnsi="SassoonPrimaryInfant"/>
                <w:sz w:val="20"/>
                <w:szCs w:val="20"/>
              </w:rPr>
              <w:t>Begin to use artistic/visual vocabulary to discuss</w:t>
            </w:r>
          </w:p>
          <w:p w14:paraId="3BCB4723" w14:textId="77777777" w:rsidR="003F043F" w:rsidRPr="00264287" w:rsidRDefault="003F043F" w:rsidP="003F043F">
            <w:pPr>
              <w:pStyle w:val="ListParagraph"/>
              <w:numPr>
                <w:ilvl w:val="0"/>
                <w:numId w:val="9"/>
              </w:numPr>
              <w:rPr>
                <w:rFonts w:ascii="SassoonPrimaryInfant" w:hAnsi="SassoonPrimaryInfant"/>
                <w:sz w:val="20"/>
                <w:szCs w:val="20"/>
              </w:rPr>
            </w:pPr>
            <w:r w:rsidRPr="00264287">
              <w:rPr>
                <w:rFonts w:ascii="SassoonPrimaryInfant" w:hAnsi="SassoonPrimaryInfant"/>
                <w:sz w:val="20"/>
                <w:szCs w:val="20"/>
              </w:rPr>
              <w:t>Experiment with a wider range of materials</w:t>
            </w:r>
          </w:p>
          <w:p w14:paraId="1AEB1A80" w14:textId="77777777" w:rsidR="003F043F" w:rsidRPr="00264287" w:rsidRDefault="003F043F" w:rsidP="003F043F">
            <w:pPr>
              <w:pStyle w:val="ListParagraph"/>
              <w:numPr>
                <w:ilvl w:val="0"/>
                <w:numId w:val="9"/>
              </w:numPr>
              <w:rPr>
                <w:rFonts w:ascii="SassoonPrimaryInfant" w:hAnsi="SassoonPrimaryInfant"/>
                <w:sz w:val="20"/>
                <w:szCs w:val="20"/>
              </w:rPr>
            </w:pPr>
            <w:r w:rsidRPr="00264287">
              <w:rPr>
                <w:rFonts w:ascii="SassoonPrimaryInfant" w:hAnsi="SassoonPrimaryInfant"/>
                <w:sz w:val="20"/>
                <w:szCs w:val="20"/>
              </w:rPr>
              <w:t>Think critically about their art and design work</w:t>
            </w:r>
          </w:p>
          <w:p w14:paraId="20FDCA70" w14:textId="77777777" w:rsidR="003F043F" w:rsidRPr="00264287" w:rsidRDefault="003F043F" w:rsidP="003F043F">
            <w:pPr>
              <w:pStyle w:val="ListParagraph"/>
              <w:numPr>
                <w:ilvl w:val="0"/>
                <w:numId w:val="9"/>
              </w:numPr>
              <w:rPr>
                <w:rFonts w:ascii="SassoonPrimaryInfant" w:hAnsi="SassoonPrimaryInfant"/>
                <w:sz w:val="20"/>
                <w:szCs w:val="20"/>
              </w:rPr>
            </w:pPr>
            <w:r w:rsidRPr="00264287">
              <w:rPr>
                <w:rFonts w:ascii="SassoonPrimaryInfant" w:hAnsi="SassoonPrimaryInfant"/>
                <w:sz w:val="20"/>
                <w:szCs w:val="20"/>
              </w:rPr>
              <w:t>Plan, refine and alter their work as necessary</w:t>
            </w:r>
          </w:p>
          <w:p w14:paraId="6FDEFF90" w14:textId="77777777" w:rsidR="003F043F" w:rsidRPr="00264287" w:rsidRDefault="003F043F" w:rsidP="003F043F">
            <w:pPr>
              <w:rPr>
                <w:rFonts w:ascii="SassoonPrimaryInfant" w:hAnsi="SassoonPrimaryInfant"/>
                <w:b/>
                <w:sz w:val="20"/>
                <w:szCs w:val="20"/>
                <w:u w:val="single"/>
              </w:rPr>
            </w:pPr>
            <w:r w:rsidRPr="00264287">
              <w:rPr>
                <w:rFonts w:ascii="SassoonPrimaryInfant" w:hAnsi="SassoonPrimaryInfant"/>
                <w:b/>
                <w:sz w:val="20"/>
                <w:szCs w:val="20"/>
                <w:u w:val="single"/>
              </w:rPr>
              <w:t>Texture</w:t>
            </w:r>
          </w:p>
          <w:p w14:paraId="7B5B426E" w14:textId="77777777" w:rsidR="003F043F" w:rsidRPr="00264287" w:rsidRDefault="003F043F" w:rsidP="003F043F">
            <w:pPr>
              <w:pStyle w:val="ListParagraph"/>
              <w:numPr>
                <w:ilvl w:val="0"/>
                <w:numId w:val="11"/>
              </w:numPr>
              <w:rPr>
                <w:rFonts w:ascii="SassoonPrimaryInfant" w:hAnsi="SassoonPrimaryInfant"/>
                <w:sz w:val="20"/>
                <w:szCs w:val="20"/>
              </w:rPr>
            </w:pPr>
            <w:r w:rsidRPr="00264287">
              <w:rPr>
                <w:rFonts w:ascii="SassoonPrimaryInfant" w:hAnsi="SassoonPrimaryInfant"/>
                <w:sz w:val="20"/>
                <w:szCs w:val="20"/>
              </w:rPr>
              <w:t>Develop skills in stitching, cutting and joining</w:t>
            </w:r>
          </w:p>
          <w:p w14:paraId="43170EC7" w14:textId="77777777" w:rsidR="003F043F" w:rsidRPr="00264287" w:rsidRDefault="003F043F" w:rsidP="003F043F">
            <w:pPr>
              <w:pStyle w:val="ListParagraph"/>
              <w:numPr>
                <w:ilvl w:val="0"/>
                <w:numId w:val="10"/>
              </w:numPr>
              <w:rPr>
                <w:rFonts w:ascii="SassoonPrimaryInfant" w:hAnsi="SassoonPrimaryInfant"/>
                <w:sz w:val="20"/>
                <w:szCs w:val="20"/>
              </w:rPr>
            </w:pPr>
            <w:r w:rsidRPr="00264287">
              <w:rPr>
                <w:rFonts w:ascii="SassoonPrimaryInfant" w:hAnsi="SassoonPrimaryInfant"/>
                <w:sz w:val="20"/>
                <w:szCs w:val="20"/>
              </w:rPr>
              <w:t>Use a wider variety of stitches to ‘draw’ with and develop pattern and texture – e.g. backstitch, cross stitch, zig-zag stitch, chain stitch, seeding</w:t>
            </w:r>
          </w:p>
          <w:p w14:paraId="00E867FC" w14:textId="77777777" w:rsidR="003F043F" w:rsidRPr="00264287" w:rsidRDefault="003F043F" w:rsidP="003F043F">
            <w:pPr>
              <w:pStyle w:val="ListParagraph"/>
              <w:numPr>
                <w:ilvl w:val="0"/>
                <w:numId w:val="10"/>
              </w:numPr>
              <w:rPr>
                <w:rFonts w:ascii="SassoonPrimaryInfant" w:hAnsi="SassoonPrimaryInfant"/>
                <w:sz w:val="20"/>
                <w:szCs w:val="20"/>
              </w:rPr>
            </w:pPr>
            <w:r w:rsidRPr="00264287">
              <w:rPr>
                <w:rFonts w:ascii="SassoonPrimaryInfant" w:hAnsi="SassoonPrimaryInfant"/>
                <w:sz w:val="20"/>
                <w:szCs w:val="20"/>
              </w:rPr>
              <w:t>Simple applique work attaching material shapes to fabric with running stitches</w:t>
            </w:r>
          </w:p>
          <w:p w14:paraId="051D1B56" w14:textId="77777777" w:rsidR="003F043F" w:rsidRPr="00264287" w:rsidRDefault="003F043F" w:rsidP="003F043F">
            <w:pPr>
              <w:pStyle w:val="ListParagraph"/>
              <w:numPr>
                <w:ilvl w:val="0"/>
                <w:numId w:val="10"/>
              </w:numPr>
              <w:rPr>
                <w:rFonts w:ascii="SassoonPrimaryInfant" w:hAnsi="SassoonPrimaryInfant"/>
                <w:sz w:val="20"/>
                <w:szCs w:val="20"/>
              </w:rPr>
            </w:pPr>
            <w:r w:rsidRPr="00264287">
              <w:rPr>
                <w:rFonts w:ascii="SassoonPrimaryInfant" w:hAnsi="SassoonPrimaryInfant"/>
                <w:sz w:val="20"/>
                <w:szCs w:val="20"/>
              </w:rPr>
              <w:t>Use a variety of techniques e.g. printing, dyeing, weaving and stitching to create different textural effects</w:t>
            </w:r>
          </w:p>
          <w:p w14:paraId="215F810E" w14:textId="2B3852DE" w:rsidR="003F043F" w:rsidRPr="00264287" w:rsidRDefault="003F043F" w:rsidP="003F043F">
            <w:pPr>
              <w:pStyle w:val="ListParagraph"/>
              <w:numPr>
                <w:ilvl w:val="0"/>
                <w:numId w:val="10"/>
              </w:numPr>
              <w:rPr>
                <w:rFonts w:ascii="SassoonPrimaryInfant" w:hAnsi="SassoonPrimaryInfant"/>
                <w:sz w:val="20"/>
                <w:szCs w:val="20"/>
              </w:rPr>
            </w:pPr>
            <w:r w:rsidRPr="00264287">
              <w:rPr>
                <w:rFonts w:ascii="SassoonPrimaryInfant" w:eastAsia="Century Gothic" w:hAnsi="SassoonPrimaryInfant" w:cs="Century Gothic"/>
                <w:sz w:val="20"/>
                <w:szCs w:val="20"/>
              </w:rPr>
              <w:t>Experiment with a range of media to overlap and layer creating textures, effects and colours.</w:t>
            </w:r>
          </w:p>
        </w:tc>
        <w:tc>
          <w:tcPr>
            <w:tcW w:w="6793" w:type="dxa"/>
          </w:tcPr>
          <w:p w14:paraId="00A1227D" w14:textId="77777777" w:rsidR="003F043F" w:rsidRPr="00264287" w:rsidRDefault="001E2B0B" w:rsidP="22188FD8">
            <w:pPr>
              <w:pStyle w:val="ListParagraph"/>
              <w:numPr>
                <w:ilvl w:val="0"/>
                <w:numId w:val="2"/>
              </w:numPr>
              <w:rPr>
                <w:rFonts w:ascii="SassoonPrimaryInfant" w:hAnsi="SassoonPrimaryInfant"/>
                <w:sz w:val="20"/>
                <w:szCs w:val="20"/>
              </w:rPr>
            </w:pPr>
            <w:r w:rsidRPr="00264287">
              <w:rPr>
                <w:rFonts w:ascii="SassoonPrimaryInfant" w:hAnsi="SassoonPrimaryInfant"/>
                <w:sz w:val="20"/>
                <w:szCs w:val="20"/>
              </w:rPr>
              <w:t>Explore different kinds of stitching</w:t>
            </w:r>
          </w:p>
          <w:p w14:paraId="2CBFD75B" w14:textId="77777777" w:rsidR="001E2B0B" w:rsidRPr="00264287" w:rsidRDefault="001E2B0B" w:rsidP="22188FD8">
            <w:pPr>
              <w:pStyle w:val="ListParagraph"/>
              <w:numPr>
                <w:ilvl w:val="0"/>
                <w:numId w:val="2"/>
              </w:numPr>
              <w:rPr>
                <w:rFonts w:ascii="SassoonPrimaryInfant" w:hAnsi="SassoonPrimaryInfant"/>
                <w:sz w:val="20"/>
                <w:szCs w:val="20"/>
              </w:rPr>
            </w:pPr>
            <w:r w:rsidRPr="00264287">
              <w:rPr>
                <w:rFonts w:ascii="SassoonPrimaryInfant" w:hAnsi="SassoonPrimaryInfant"/>
                <w:sz w:val="20"/>
                <w:szCs w:val="20"/>
              </w:rPr>
              <w:t xml:space="preserve">Create end piece: bookmark? Pencil case? </w:t>
            </w:r>
          </w:p>
          <w:p w14:paraId="67E6BF70" w14:textId="57AF04D8" w:rsidR="001E2B0B" w:rsidRPr="00264287" w:rsidRDefault="001E2B0B" w:rsidP="22188FD8">
            <w:pPr>
              <w:pStyle w:val="ListParagraph"/>
              <w:numPr>
                <w:ilvl w:val="0"/>
                <w:numId w:val="2"/>
              </w:numPr>
              <w:rPr>
                <w:rFonts w:ascii="SassoonPrimaryInfant" w:hAnsi="SassoonPrimaryInfant"/>
                <w:sz w:val="20"/>
                <w:szCs w:val="20"/>
              </w:rPr>
            </w:pPr>
            <w:r w:rsidRPr="00264287">
              <w:rPr>
                <w:rFonts w:ascii="SassoonPrimaryInfant" w:hAnsi="SassoonPrimaryInfant"/>
                <w:sz w:val="20"/>
                <w:szCs w:val="20"/>
              </w:rPr>
              <w:t>Add some textural effects to end piece like applique etc.</w:t>
            </w:r>
          </w:p>
        </w:tc>
      </w:tr>
    </w:tbl>
    <w:p w14:paraId="0562CB0E" w14:textId="77777777" w:rsidR="00BD1AC5" w:rsidRPr="00BD1AC5" w:rsidRDefault="00BD1AC5">
      <w:pPr>
        <w:rPr>
          <w:sz w:val="28"/>
        </w:rPr>
      </w:pPr>
    </w:p>
    <w:sectPr w:rsidR="00BD1AC5" w:rsidRPr="00BD1AC5" w:rsidSect="00A13B63">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0A41" w14:textId="77777777" w:rsidR="00BD1AC5" w:rsidRDefault="00BD1AC5" w:rsidP="00BD1AC5">
      <w:pPr>
        <w:spacing w:after="0" w:line="240" w:lineRule="auto"/>
      </w:pPr>
      <w:r>
        <w:separator/>
      </w:r>
    </w:p>
  </w:endnote>
  <w:endnote w:type="continuationSeparator" w:id="0">
    <w:p w14:paraId="62EBF3C5" w14:textId="77777777" w:rsidR="00BD1AC5" w:rsidRDefault="00BD1AC5" w:rsidP="00BD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PrimaryInfant">
    <w:altName w:val="Calibri"/>
    <w:panose1 w:val="00000000000000000000"/>
    <w:charset w:val="00"/>
    <w:family w:val="auto"/>
    <w:pitch w:val="variable"/>
    <w:sig w:usb0="00000083"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PrimaryType">
    <w:altName w:val="Calibri"/>
    <w:panose1 w:val="00000000000000000000"/>
    <w:charset w:val="00"/>
    <w:family w:val="auto"/>
    <w:pitch w:val="variable"/>
    <w:sig w:usb0="00000083" w:usb1="00000000" w:usb2="00000000" w:usb3="00000000" w:csb0="00000009" w:csb1="00000000"/>
  </w:font>
  <w:font w:name="Open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BD8B8" w14:textId="77777777" w:rsidR="007A6C2D" w:rsidRDefault="007A6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B192F" w14:textId="77777777" w:rsidR="007A6C2D" w:rsidRDefault="007A6C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E18EF" w14:textId="77777777" w:rsidR="007A6C2D" w:rsidRDefault="007A6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A12B" w14:textId="77777777" w:rsidR="00BD1AC5" w:rsidRDefault="00BD1AC5" w:rsidP="00BD1AC5">
      <w:pPr>
        <w:spacing w:after="0" w:line="240" w:lineRule="auto"/>
      </w:pPr>
      <w:r>
        <w:separator/>
      </w:r>
    </w:p>
  </w:footnote>
  <w:footnote w:type="continuationSeparator" w:id="0">
    <w:p w14:paraId="2946DB82" w14:textId="77777777" w:rsidR="00BD1AC5" w:rsidRDefault="00BD1AC5" w:rsidP="00BD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9834F" w14:textId="77777777" w:rsidR="007A6C2D" w:rsidRDefault="007A6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B8C6" w14:textId="77777777" w:rsidR="00BD1AC5" w:rsidRPr="00316238" w:rsidRDefault="00BD1AC5" w:rsidP="00BD1AC5">
    <w:pPr>
      <w:pStyle w:val="Header"/>
      <w:jc w:val="center"/>
      <w:rPr>
        <w:rFonts w:ascii="SassoonPrimaryInfant" w:hAnsi="SassoonPrimaryInfant"/>
        <w:b/>
        <w:u w:val="single"/>
      </w:rPr>
    </w:pPr>
    <w:r w:rsidRPr="00316238">
      <w:rPr>
        <w:rFonts w:ascii="SassoonPrimaryInfant" w:hAnsi="SassoonPrimaryInfant"/>
        <w:b/>
        <w:u w:val="single"/>
      </w:rPr>
      <w:t>Durham Lane Primary School: Topic Planning</w:t>
    </w:r>
  </w:p>
  <w:p w14:paraId="7C0B604C" w14:textId="4A897ECD" w:rsidR="00BD1AC5" w:rsidRPr="007A6C2D" w:rsidRDefault="00BD1AC5" w:rsidP="00BD1AC5">
    <w:pPr>
      <w:pStyle w:val="Header"/>
      <w:rPr>
        <w:b/>
      </w:rPr>
    </w:pPr>
    <w:r w:rsidRPr="00316238">
      <w:rPr>
        <w:rFonts w:ascii="SassoonPrimaryInfant" w:hAnsi="SassoonPrimaryInfant"/>
        <w:b/>
        <w:u w:val="single"/>
      </w:rPr>
      <w:t>Topic:</w:t>
    </w:r>
    <w:r w:rsidR="00790CDF">
      <w:rPr>
        <w:rFonts w:ascii="SassoonPrimaryInfant" w:hAnsi="SassoonPrimaryInfant"/>
        <w:b/>
        <w:u w:val="single"/>
      </w:rPr>
      <w:t xml:space="preserve"> Local Area</w:t>
    </w:r>
    <w:r w:rsidRPr="00316238">
      <w:rPr>
        <w:rFonts w:ascii="SassoonPrimaryInfant" w:hAnsi="SassoonPrimaryInfant"/>
        <w:b/>
      </w:rPr>
      <w:tab/>
    </w:r>
    <w:r w:rsidR="00A13B63">
      <w:rPr>
        <w:rFonts w:ascii="SassoonPrimaryInfant" w:hAnsi="SassoonPrimaryInfant"/>
        <w:b/>
      </w:rPr>
      <w:t xml:space="preserve">                               </w:t>
    </w:r>
    <w:r w:rsidR="007A6C2D">
      <w:rPr>
        <w:rFonts w:ascii="SassoonPrimaryInfant" w:hAnsi="SassoonPrimaryInfant"/>
        <w:b/>
      </w:rPr>
      <w:t xml:space="preserve">                      </w:t>
    </w:r>
    <w:r w:rsidR="00A13B63">
      <w:rPr>
        <w:rFonts w:ascii="SassoonPrimaryInfant" w:hAnsi="SassoonPrimaryInfant"/>
        <w:b/>
      </w:rPr>
      <w:t xml:space="preserve">                      </w:t>
    </w:r>
    <w:r w:rsidRPr="00316238">
      <w:rPr>
        <w:rFonts w:ascii="SassoonPrimaryInfant" w:hAnsi="SassoonPrimaryInfant"/>
        <w:b/>
        <w:u w:val="single"/>
      </w:rPr>
      <w:t>Term:</w:t>
    </w:r>
    <w:r w:rsidR="007A6C2D">
      <w:rPr>
        <w:rFonts w:ascii="SassoonPrimaryInfant" w:hAnsi="SassoonPrimaryInfant"/>
        <w:b/>
      </w:rPr>
      <w:t xml:space="preserve"> Year A Summer 2</w:t>
    </w:r>
    <w:r w:rsidR="007A6C2D">
      <w:rPr>
        <w:rFonts w:ascii="SassoonPrimaryInfant" w:hAnsi="SassoonPrimaryInfant"/>
        <w:b/>
      </w:rPr>
      <w:tab/>
    </w:r>
    <w:r w:rsidR="007A6C2D">
      <w:rPr>
        <w:rFonts w:ascii="SassoonPrimaryInfant" w:hAnsi="SassoonPrimaryInfant"/>
        <w:b/>
      </w:rPr>
      <w:tab/>
    </w:r>
    <w:r w:rsidR="007A6C2D">
      <w:rPr>
        <w:rFonts w:ascii="SassoonPrimaryInfant" w:hAnsi="SassoonPrimaryInfant"/>
        <w:b/>
      </w:rPr>
      <w:tab/>
    </w:r>
    <w:r w:rsidR="007A6C2D">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Class:</w:t>
    </w:r>
    <w:r w:rsidR="007A6C2D">
      <w:rPr>
        <w:rFonts w:ascii="SassoonPrimaryInfant" w:hAnsi="SassoonPrimaryInfant"/>
        <w:b/>
      </w:rPr>
      <w:t xml:space="preserve"> 3/4</w:t>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00A13B63">
      <w:rPr>
        <w:rFonts w:ascii="SassoonPrimaryInfant" w:hAnsi="SassoonPrimaryInfant"/>
        <w:b/>
      </w:rPr>
      <w:tab/>
    </w:r>
    <w:r w:rsidRPr="00316238">
      <w:rPr>
        <w:rFonts w:ascii="SassoonPrimaryInfant" w:hAnsi="SassoonPrimaryInfant"/>
        <w:b/>
        <w:u w:val="single"/>
      </w:rPr>
      <w:t>Teacher:</w:t>
    </w:r>
    <w:r w:rsidR="007A6C2D">
      <w:t xml:space="preserve"> </w:t>
    </w:r>
    <w:r w:rsidR="007A6C2D">
      <w:rPr>
        <w:b/>
      </w:rPr>
      <w:t>Miss Hugill/Miss Drew</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4102D" w14:textId="77777777" w:rsidR="007A6C2D" w:rsidRDefault="007A6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129A"/>
    <w:multiLevelType w:val="hybridMultilevel"/>
    <w:tmpl w:val="916C511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135568C"/>
    <w:multiLevelType w:val="hybridMultilevel"/>
    <w:tmpl w:val="C0E4A6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B7A17"/>
    <w:multiLevelType w:val="hybridMultilevel"/>
    <w:tmpl w:val="19C86A84"/>
    <w:lvl w:ilvl="0" w:tplc="AE9C4C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AC02A1"/>
    <w:multiLevelType w:val="hybridMultilevel"/>
    <w:tmpl w:val="ED34675C"/>
    <w:lvl w:ilvl="0" w:tplc="AE9C4C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04006"/>
    <w:multiLevelType w:val="hybridMultilevel"/>
    <w:tmpl w:val="AAC02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353E05"/>
    <w:multiLevelType w:val="hybridMultilevel"/>
    <w:tmpl w:val="117661C6"/>
    <w:lvl w:ilvl="0" w:tplc="81A2B81E">
      <w:start w:val="1"/>
      <w:numFmt w:val="bullet"/>
      <w:lvlText w:val=""/>
      <w:lvlJc w:val="left"/>
      <w:pPr>
        <w:ind w:left="720" w:hanging="360"/>
      </w:pPr>
      <w:rPr>
        <w:rFonts w:ascii="Symbol" w:hAnsi="Symbol" w:hint="default"/>
      </w:rPr>
    </w:lvl>
    <w:lvl w:ilvl="1" w:tplc="100048CC">
      <w:start w:val="1"/>
      <w:numFmt w:val="bullet"/>
      <w:lvlText w:val="o"/>
      <w:lvlJc w:val="left"/>
      <w:pPr>
        <w:ind w:left="1440" w:hanging="360"/>
      </w:pPr>
      <w:rPr>
        <w:rFonts w:ascii="Courier New" w:hAnsi="Courier New" w:hint="default"/>
      </w:rPr>
    </w:lvl>
    <w:lvl w:ilvl="2" w:tplc="0CD47F2A">
      <w:start w:val="1"/>
      <w:numFmt w:val="bullet"/>
      <w:lvlText w:val=""/>
      <w:lvlJc w:val="left"/>
      <w:pPr>
        <w:ind w:left="2160" w:hanging="360"/>
      </w:pPr>
      <w:rPr>
        <w:rFonts w:ascii="Wingdings" w:hAnsi="Wingdings" w:hint="default"/>
      </w:rPr>
    </w:lvl>
    <w:lvl w:ilvl="3" w:tplc="E8B64A54">
      <w:start w:val="1"/>
      <w:numFmt w:val="bullet"/>
      <w:lvlText w:val=""/>
      <w:lvlJc w:val="left"/>
      <w:pPr>
        <w:ind w:left="2880" w:hanging="360"/>
      </w:pPr>
      <w:rPr>
        <w:rFonts w:ascii="Symbol" w:hAnsi="Symbol" w:hint="default"/>
      </w:rPr>
    </w:lvl>
    <w:lvl w:ilvl="4" w:tplc="0400B430">
      <w:start w:val="1"/>
      <w:numFmt w:val="bullet"/>
      <w:lvlText w:val="o"/>
      <w:lvlJc w:val="left"/>
      <w:pPr>
        <w:ind w:left="3600" w:hanging="360"/>
      </w:pPr>
      <w:rPr>
        <w:rFonts w:ascii="Courier New" w:hAnsi="Courier New" w:hint="default"/>
      </w:rPr>
    </w:lvl>
    <w:lvl w:ilvl="5" w:tplc="16F6270C">
      <w:start w:val="1"/>
      <w:numFmt w:val="bullet"/>
      <w:lvlText w:val=""/>
      <w:lvlJc w:val="left"/>
      <w:pPr>
        <w:ind w:left="4320" w:hanging="360"/>
      </w:pPr>
      <w:rPr>
        <w:rFonts w:ascii="Wingdings" w:hAnsi="Wingdings" w:hint="default"/>
      </w:rPr>
    </w:lvl>
    <w:lvl w:ilvl="6" w:tplc="3D74121A">
      <w:start w:val="1"/>
      <w:numFmt w:val="bullet"/>
      <w:lvlText w:val=""/>
      <w:lvlJc w:val="left"/>
      <w:pPr>
        <w:ind w:left="5040" w:hanging="360"/>
      </w:pPr>
      <w:rPr>
        <w:rFonts w:ascii="Symbol" w:hAnsi="Symbol" w:hint="default"/>
      </w:rPr>
    </w:lvl>
    <w:lvl w:ilvl="7" w:tplc="BD0E3436">
      <w:start w:val="1"/>
      <w:numFmt w:val="bullet"/>
      <w:lvlText w:val="o"/>
      <w:lvlJc w:val="left"/>
      <w:pPr>
        <w:ind w:left="5760" w:hanging="360"/>
      </w:pPr>
      <w:rPr>
        <w:rFonts w:ascii="Courier New" w:hAnsi="Courier New" w:hint="default"/>
      </w:rPr>
    </w:lvl>
    <w:lvl w:ilvl="8" w:tplc="87740BBE">
      <w:start w:val="1"/>
      <w:numFmt w:val="bullet"/>
      <w:lvlText w:val=""/>
      <w:lvlJc w:val="left"/>
      <w:pPr>
        <w:ind w:left="6480" w:hanging="360"/>
      </w:pPr>
      <w:rPr>
        <w:rFonts w:ascii="Wingdings" w:hAnsi="Wingdings" w:hint="default"/>
      </w:rPr>
    </w:lvl>
  </w:abstractNum>
  <w:abstractNum w:abstractNumId="6" w15:restartNumberingAfterBreak="0">
    <w:nsid w:val="2E3A20DF"/>
    <w:multiLevelType w:val="hybridMultilevel"/>
    <w:tmpl w:val="72662AEE"/>
    <w:lvl w:ilvl="0" w:tplc="4C584B62">
      <w:start w:val="1"/>
      <w:numFmt w:val="bullet"/>
      <w:lvlText w:val=""/>
      <w:lvlJc w:val="left"/>
      <w:pPr>
        <w:ind w:left="720" w:hanging="360"/>
      </w:pPr>
      <w:rPr>
        <w:rFonts w:ascii="Symbol" w:hAnsi="Symbol" w:hint="default"/>
      </w:rPr>
    </w:lvl>
    <w:lvl w:ilvl="1" w:tplc="81F62BEA">
      <w:start w:val="1"/>
      <w:numFmt w:val="bullet"/>
      <w:lvlText w:val="o"/>
      <w:lvlJc w:val="left"/>
      <w:pPr>
        <w:ind w:left="1440" w:hanging="360"/>
      </w:pPr>
      <w:rPr>
        <w:rFonts w:ascii="Courier New" w:hAnsi="Courier New" w:hint="default"/>
      </w:rPr>
    </w:lvl>
    <w:lvl w:ilvl="2" w:tplc="1B62067C">
      <w:start w:val="1"/>
      <w:numFmt w:val="bullet"/>
      <w:lvlText w:val=""/>
      <w:lvlJc w:val="left"/>
      <w:pPr>
        <w:ind w:left="2160" w:hanging="360"/>
      </w:pPr>
      <w:rPr>
        <w:rFonts w:ascii="Wingdings" w:hAnsi="Wingdings" w:hint="default"/>
      </w:rPr>
    </w:lvl>
    <w:lvl w:ilvl="3" w:tplc="261C539C">
      <w:start w:val="1"/>
      <w:numFmt w:val="bullet"/>
      <w:lvlText w:val=""/>
      <w:lvlJc w:val="left"/>
      <w:pPr>
        <w:ind w:left="2880" w:hanging="360"/>
      </w:pPr>
      <w:rPr>
        <w:rFonts w:ascii="Symbol" w:hAnsi="Symbol" w:hint="default"/>
      </w:rPr>
    </w:lvl>
    <w:lvl w:ilvl="4" w:tplc="0890BE86">
      <w:start w:val="1"/>
      <w:numFmt w:val="bullet"/>
      <w:lvlText w:val="o"/>
      <w:lvlJc w:val="left"/>
      <w:pPr>
        <w:ind w:left="3600" w:hanging="360"/>
      </w:pPr>
      <w:rPr>
        <w:rFonts w:ascii="Courier New" w:hAnsi="Courier New" w:hint="default"/>
      </w:rPr>
    </w:lvl>
    <w:lvl w:ilvl="5" w:tplc="94D89EAE">
      <w:start w:val="1"/>
      <w:numFmt w:val="bullet"/>
      <w:lvlText w:val=""/>
      <w:lvlJc w:val="left"/>
      <w:pPr>
        <w:ind w:left="4320" w:hanging="360"/>
      </w:pPr>
      <w:rPr>
        <w:rFonts w:ascii="Wingdings" w:hAnsi="Wingdings" w:hint="default"/>
      </w:rPr>
    </w:lvl>
    <w:lvl w:ilvl="6" w:tplc="1BD2C768">
      <w:start w:val="1"/>
      <w:numFmt w:val="bullet"/>
      <w:lvlText w:val=""/>
      <w:lvlJc w:val="left"/>
      <w:pPr>
        <w:ind w:left="5040" w:hanging="360"/>
      </w:pPr>
      <w:rPr>
        <w:rFonts w:ascii="Symbol" w:hAnsi="Symbol" w:hint="default"/>
      </w:rPr>
    </w:lvl>
    <w:lvl w:ilvl="7" w:tplc="9188AFD6">
      <w:start w:val="1"/>
      <w:numFmt w:val="bullet"/>
      <w:lvlText w:val="o"/>
      <w:lvlJc w:val="left"/>
      <w:pPr>
        <w:ind w:left="5760" w:hanging="360"/>
      </w:pPr>
      <w:rPr>
        <w:rFonts w:ascii="Courier New" w:hAnsi="Courier New" w:hint="default"/>
      </w:rPr>
    </w:lvl>
    <w:lvl w:ilvl="8" w:tplc="519897CC">
      <w:start w:val="1"/>
      <w:numFmt w:val="bullet"/>
      <w:lvlText w:val=""/>
      <w:lvlJc w:val="left"/>
      <w:pPr>
        <w:ind w:left="6480" w:hanging="360"/>
      </w:pPr>
      <w:rPr>
        <w:rFonts w:ascii="Wingdings" w:hAnsi="Wingdings" w:hint="default"/>
      </w:rPr>
    </w:lvl>
  </w:abstractNum>
  <w:abstractNum w:abstractNumId="7" w15:restartNumberingAfterBreak="0">
    <w:nsid w:val="2FF6216D"/>
    <w:multiLevelType w:val="hybridMultilevel"/>
    <w:tmpl w:val="F2B21F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563E4C73"/>
    <w:multiLevelType w:val="hybridMultilevel"/>
    <w:tmpl w:val="AB6A80E2"/>
    <w:lvl w:ilvl="0" w:tplc="39C81F9C">
      <w:start w:val="1"/>
      <w:numFmt w:val="bullet"/>
      <w:lvlText w:val="•"/>
      <w:lvlJc w:val="left"/>
      <w:pPr>
        <w:ind w:left="720" w:hanging="360"/>
      </w:pPr>
      <w:rPr>
        <w:rFonts w:ascii="Arial" w:eastAsia="Arial" w:hAnsi="Arial" w:cs="Arial"/>
        <w:b w:val="0"/>
        <w:i w:val="0"/>
        <w:strike w:val="0"/>
        <w:dstrike w:val="0"/>
        <w:color w:val="800080"/>
        <w:sz w:val="18"/>
        <w:szCs w:val="18"/>
        <w:u w:val="none" w:color="000000"/>
        <w:effect w:val="none"/>
        <w:bdr w:val="none" w:sz="0" w:space="0" w:color="auto" w:frame="1"/>
        <w:vertAlign w:val="baseline"/>
      </w:rPr>
    </w:lvl>
    <w:lvl w:ilvl="1" w:tplc="D07819B0">
      <w:numFmt w:val="bullet"/>
      <w:lvlText w:val=""/>
      <w:lvlJc w:val="left"/>
      <w:pPr>
        <w:ind w:left="1080" w:firstLine="0"/>
      </w:pPr>
      <w:rPr>
        <w:rFonts w:ascii="SassoonPrimaryInfant" w:eastAsia="Segoe UI Symbol" w:hAnsi="SassoonPrimaryInfant" w:cs="Segoe UI Symbol" w:hint="default"/>
        <w:sz w:val="18"/>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0570658"/>
    <w:multiLevelType w:val="hybridMultilevel"/>
    <w:tmpl w:val="02F48F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767776F7"/>
    <w:multiLevelType w:val="hybridMultilevel"/>
    <w:tmpl w:val="6FC07BF4"/>
    <w:lvl w:ilvl="0" w:tplc="AE9C4C52">
      <w:start w:val="1"/>
      <w:numFmt w:val="bullet"/>
      <w:lvlText w:val=""/>
      <w:lvlJc w:val="left"/>
      <w:pPr>
        <w:ind w:left="720" w:hanging="360"/>
      </w:pPr>
      <w:rPr>
        <w:rFonts w:ascii="Symbol" w:hAnsi="Symbol" w:hint="default"/>
      </w:rPr>
    </w:lvl>
    <w:lvl w:ilvl="1" w:tplc="36A49A6C">
      <w:start w:val="1"/>
      <w:numFmt w:val="bullet"/>
      <w:lvlText w:val="o"/>
      <w:lvlJc w:val="left"/>
      <w:pPr>
        <w:ind w:left="1440" w:hanging="360"/>
      </w:pPr>
      <w:rPr>
        <w:rFonts w:ascii="Courier New" w:hAnsi="Courier New" w:hint="default"/>
      </w:rPr>
    </w:lvl>
    <w:lvl w:ilvl="2" w:tplc="CD585B3C">
      <w:start w:val="1"/>
      <w:numFmt w:val="bullet"/>
      <w:lvlText w:val=""/>
      <w:lvlJc w:val="left"/>
      <w:pPr>
        <w:ind w:left="2160" w:hanging="360"/>
      </w:pPr>
      <w:rPr>
        <w:rFonts w:ascii="Wingdings" w:hAnsi="Wingdings" w:hint="default"/>
      </w:rPr>
    </w:lvl>
    <w:lvl w:ilvl="3" w:tplc="A582E772">
      <w:start w:val="1"/>
      <w:numFmt w:val="bullet"/>
      <w:lvlText w:val=""/>
      <w:lvlJc w:val="left"/>
      <w:pPr>
        <w:ind w:left="2880" w:hanging="360"/>
      </w:pPr>
      <w:rPr>
        <w:rFonts w:ascii="Symbol" w:hAnsi="Symbol" w:hint="default"/>
      </w:rPr>
    </w:lvl>
    <w:lvl w:ilvl="4" w:tplc="7D1AB5FA">
      <w:start w:val="1"/>
      <w:numFmt w:val="bullet"/>
      <w:lvlText w:val="o"/>
      <w:lvlJc w:val="left"/>
      <w:pPr>
        <w:ind w:left="3600" w:hanging="360"/>
      </w:pPr>
      <w:rPr>
        <w:rFonts w:ascii="Courier New" w:hAnsi="Courier New" w:hint="default"/>
      </w:rPr>
    </w:lvl>
    <w:lvl w:ilvl="5" w:tplc="CE7CF318">
      <w:start w:val="1"/>
      <w:numFmt w:val="bullet"/>
      <w:lvlText w:val=""/>
      <w:lvlJc w:val="left"/>
      <w:pPr>
        <w:ind w:left="4320" w:hanging="360"/>
      </w:pPr>
      <w:rPr>
        <w:rFonts w:ascii="Wingdings" w:hAnsi="Wingdings" w:hint="default"/>
      </w:rPr>
    </w:lvl>
    <w:lvl w:ilvl="6" w:tplc="699E2FD8">
      <w:start w:val="1"/>
      <w:numFmt w:val="bullet"/>
      <w:lvlText w:val=""/>
      <w:lvlJc w:val="left"/>
      <w:pPr>
        <w:ind w:left="5040" w:hanging="360"/>
      </w:pPr>
      <w:rPr>
        <w:rFonts w:ascii="Symbol" w:hAnsi="Symbol" w:hint="default"/>
      </w:rPr>
    </w:lvl>
    <w:lvl w:ilvl="7" w:tplc="FA309122">
      <w:start w:val="1"/>
      <w:numFmt w:val="bullet"/>
      <w:lvlText w:val="o"/>
      <w:lvlJc w:val="left"/>
      <w:pPr>
        <w:ind w:left="5760" w:hanging="360"/>
      </w:pPr>
      <w:rPr>
        <w:rFonts w:ascii="Courier New" w:hAnsi="Courier New" w:hint="default"/>
      </w:rPr>
    </w:lvl>
    <w:lvl w:ilvl="8" w:tplc="6450B8A0">
      <w:start w:val="1"/>
      <w:numFmt w:val="bullet"/>
      <w:lvlText w:val=""/>
      <w:lvlJc w:val="left"/>
      <w:pPr>
        <w:ind w:left="6480" w:hanging="360"/>
      </w:pPr>
      <w:rPr>
        <w:rFonts w:ascii="Wingdings" w:hAnsi="Wingdings" w:hint="default"/>
      </w:rPr>
    </w:lvl>
  </w:abstractNum>
  <w:abstractNum w:abstractNumId="11" w15:restartNumberingAfterBreak="0">
    <w:nsid w:val="7EF12730"/>
    <w:multiLevelType w:val="hybridMultilevel"/>
    <w:tmpl w:val="563CC96E"/>
    <w:lvl w:ilvl="0" w:tplc="08A852D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5"/>
  </w:num>
  <w:num w:numId="4">
    <w:abstractNumId w:val="11"/>
  </w:num>
  <w:num w:numId="5">
    <w:abstractNumId w:val="8"/>
  </w:num>
  <w:num w:numId="6">
    <w:abstractNumId w:val="9"/>
  </w:num>
  <w:num w:numId="7">
    <w:abstractNumId w:val="0"/>
  </w:num>
  <w:num w:numId="8">
    <w:abstractNumId w:val="7"/>
  </w:num>
  <w:num w:numId="9">
    <w:abstractNumId w:val="4"/>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5"/>
    <w:rsid w:val="00026C00"/>
    <w:rsid w:val="000E3DB3"/>
    <w:rsid w:val="00161D33"/>
    <w:rsid w:val="001E2B0B"/>
    <w:rsid w:val="001F2C73"/>
    <w:rsid w:val="0021519B"/>
    <w:rsid w:val="00264287"/>
    <w:rsid w:val="00316238"/>
    <w:rsid w:val="00331B09"/>
    <w:rsid w:val="003F043F"/>
    <w:rsid w:val="004E71B1"/>
    <w:rsid w:val="00660290"/>
    <w:rsid w:val="00681178"/>
    <w:rsid w:val="00752C9D"/>
    <w:rsid w:val="007572F6"/>
    <w:rsid w:val="00790CDF"/>
    <w:rsid w:val="007A6C2D"/>
    <w:rsid w:val="007B4799"/>
    <w:rsid w:val="007D5A2C"/>
    <w:rsid w:val="00906E1D"/>
    <w:rsid w:val="009B3139"/>
    <w:rsid w:val="009B61EC"/>
    <w:rsid w:val="009D1A3E"/>
    <w:rsid w:val="00A13B63"/>
    <w:rsid w:val="00A24C90"/>
    <w:rsid w:val="00AC47D7"/>
    <w:rsid w:val="00B35C8C"/>
    <w:rsid w:val="00BD1AC5"/>
    <w:rsid w:val="00BD3379"/>
    <w:rsid w:val="00C57AA2"/>
    <w:rsid w:val="00D731D6"/>
    <w:rsid w:val="00E72B8F"/>
    <w:rsid w:val="00EC20B3"/>
    <w:rsid w:val="00EC2E92"/>
    <w:rsid w:val="00F244D9"/>
    <w:rsid w:val="00F43681"/>
    <w:rsid w:val="00FF2654"/>
    <w:rsid w:val="01C11BC2"/>
    <w:rsid w:val="0540050E"/>
    <w:rsid w:val="139C4640"/>
    <w:rsid w:val="146DC131"/>
    <w:rsid w:val="158ADF07"/>
    <w:rsid w:val="1CF445EA"/>
    <w:rsid w:val="22188FD8"/>
    <w:rsid w:val="23D3B831"/>
    <w:rsid w:val="24C43D2C"/>
    <w:rsid w:val="26FFF782"/>
    <w:rsid w:val="2B0DFBAC"/>
    <w:rsid w:val="3265EC9E"/>
    <w:rsid w:val="3ECB1652"/>
    <w:rsid w:val="44469FD7"/>
    <w:rsid w:val="45B2D9CC"/>
    <w:rsid w:val="4721B081"/>
    <w:rsid w:val="488534EA"/>
    <w:rsid w:val="489131CB"/>
    <w:rsid w:val="4B4A4340"/>
    <w:rsid w:val="4C54BCE3"/>
    <w:rsid w:val="54418BBB"/>
    <w:rsid w:val="557598EE"/>
    <w:rsid w:val="57A8B175"/>
    <w:rsid w:val="63E7A729"/>
    <w:rsid w:val="69F08D31"/>
    <w:rsid w:val="69FED7C8"/>
    <w:rsid w:val="714D5839"/>
    <w:rsid w:val="7AEF5ADA"/>
    <w:rsid w:val="7F2BF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6D27234"/>
  <w15:chartTrackingRefBased/>
  <w15:docId w15:val="{E5BF1905-846C-43BF-8804-1B570B31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C5"/>
  </w:style>
  <w:style w:type="paragraph" w:styleId="Footer">
    <w:name w:val="footer"/>
    <w:basedOn w:val="Normal"/>
    <w:link w:val="FooterChar"/>
    <w:uiPriority w:val="99"/>
    <w:unhideWhenUsed/>
    <w:rsid w:val="00BD1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C5"/>
  </w:style>
  <w:style w:type="table" w:styleId="TableGrid">
    <w:name w:val="Table Grid"/>
    <w:basedOn w:val="TableNormal"/>
    <w:uiPriority w:val="39"/>
    <w:rsid w:val="00BD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73"/>
    <w:rPr>
      <w:rFonts w:ascii="Segoe UI" w:hAnsi="Segoe UI" w:cs="Segoe UI"/>
      <w:sz w:val="18"/>
      <w:szCs w:val="18"/>
    </w:rPr>
  </w:style>
  <w:style w:type="paragraph" w:styleId="ListParagraph">
    <w:name w:val="List Paragraph"/>
    <w:basedOn w:val="Normal"/>
    <w:uiPriority w:val="34"/>
    <w:qFormat/>
    <w:rsid w:val="00EC2E92"/>
    <w:pPr>
      <w:ind w:left="720"/>
      <w:contextualSpacing/>
    </w:pPr>
  </w:style>
  <w:style w:type="paragraph" w:customStyle="1" w:styleId="Default">
    <w:name w:val="Default"/>
    <w:rsid w:val="009B3139"/>
    <w:pPr>
      <w:autoSpaceDE w:val="0"/>
      <w:autoSpaceDN w:val="0"/>
      <w:adjustRightInd w:val="0"/>
      <w:spacing w:after="0" w:line="240" w:lineRule="auto"/>
    </w:pPr>
    <w:rPr>
      <w:rFonts w:ascii="Wingdings" w:eastAsia="Times New Roman" w:hAnsi="Wingdings" w:cs="Wingdings"/>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2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6076-1350-4EBD-B362-BC337ABD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Emily Hugill</cp:lastModifiedBy>
  <cp:revision>12</cp:revision>
  <cp:lastPrinted>2020-07-08T14:17:00Z</cp:lastPrinted>
  <dcterms:created xsi:type="dcterms:W3CDTF">2020-06-18T09:32:00Z</dcterms:created>
  <dcterms:modified xsi:type="dcterms:W3CDTF">2020-07-09T10:16:00Z</dcterms:modified>
</cp:coreProperties>
</file>